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2D22E886" w:rsidR="00712AEE" w:rsidRPr="00712AEE" w:rsidRDefault="00F22F0C" w:rsidP="00712AEE">
            <w:pPr>
              <w:spacing w:after="120"/>
              <w:rPr>
                <w:sz w:val="24"/>
                <w:szCs w:val="24"/>
              </w:rPr>
            </w:pPr>
            <w:r>
              <w:rPr>
                <w:color w:val="333333"/>
                <w:sz w:val="24"/>
                <w:szCs w:val="24"/>
              </w:rPr>
              <w:t xml:space="preserve">Lead </w:t>
            </w:r>
            <w:r w:rsidRPr="0044452B">
              <w:rPr>
                <w:color w:val="333333"/>
                <w:sz w:val="24"/>
                <w:szCs w:val="24"/>
              </w:rPr>
              <w:t>IDVA (</w:t>
            </w:r>
            <w:r w:rsidR="007A0B50">
              <w:rPr>
                <w:color w:val="333333"/>
                <w:sz w:val="24"/>
                <w:szCs w:val="24"/>
              </w:rPr>
              <w:t>Multi-Agency Advocate Team</w:t>
            </w:r>
            <w:r>
              <w:rPr>
                <w:color w:val="333333"/>
                <w:sz w:val="24"/>
                <w:szCs w:val="24"/>
              </w:rPr>
              <w:t>)</w:t>
            </w:r>
            <w:r w:rsidRPr="0044452B">
              <w:rPr>
                <w:color w:val="333333"/>
                <w:spacing w:val="-2"/>
                <w:sz w:val="24"/>
                <w:szCs w:val="24"/>
              </w:rPr>
              <w:t xml:space="preserve"> – Female*</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3B464A84" w:rsidR="00712AEE" w:rsidRPr="00712AEE" w:rsidRDefault="00F22F0C" w:rsidP="00712AEE">
            <w:pPr>
              <w:spacing w:after="120"/>
              <w:rPr>
                <w:sz w:val="24"/>
                <w:szCs w:val="24"/>
              </w:rPr>
            </w:pPr>
            <w:r>
              <w:rPr>
                <w:sz w:val="24"/>
                <w:szCs w:val="24"/>
              </w:rPr>
              <w:t>£</w:t>
            </w:r>
            <w:r w:rsidR="007A0B50">
              <w:rPr>
                <w:sz w:val="24"/>
                <w:szCs w:val="24"/>
              </w:rPr>
              <w:t>31,795</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39C632B3" w:rsidR="00712AEE" w:rsidRPr="00712AEE" w:rsidRDefault="00F22F0C" w:rsidP="00712AEE">
            <w:pPr>
              <w:spacing w:after="120"/>
              <w:rPr>
                <w:sz w:val="24"/>
                <w:szCs w:val="24"/>
              </w:rPr>
            </w:pPr>
            <w:r>
              <w:rPr>
                <w:sz w:val="24"/>
                <w:szCs w:val="24"/>
              </w:rPr>
              <w:t>IDVA Team Leader</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656D45CB" w14:textId="1A5EDB24" w:rsidR="00712AEE" w:rsidRPr="00712AEE" w:rsidRDefault="00F22F0C" w:rsidP="00712AEE">
            <w:pPr>
              <w:spacing w:after="120"/>
              <w:rPr>
                <w:sz w:val="24"/>
                <w:szCs w:val="24"/>
              </w:rPr>
            </w:pPr>
            <w:r>
              <w:rPr>
                <w:sz w:val="24"/>
                <w:szCs w:val="24"/>
              </w:rPr>
              <w:t>35 hours per week</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6B269932" w:rsidR="00712AEE" w:rsidRPr="00712AEE" w:rsidRDefault="00F22F0C" w:rsidP="00712AEE">
            <w:pPr>
              <w:spacing w:after="120"/>
              <w:rPr>
                <w:sz w:val="24"/>
                <w:szCs w:val="24"/>
              </w:rPr>
            </w:pPr>
            <w:r>
              <w:rPr>
                <w:sz w:val="24"/>
                <w:szCs w:val="24"/>
              </w:rPr>
              <w:t>Fixed term until March 2026</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3A01920D"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subject to an </w:t>
      </w:r>
      <w:r w:rsidRPr="00F22F0C">
        <w:rPr>
          <w:rFonts w:ascii="HelveticaNeueLT Pro 55 Roman" w:hAnsi="HelveticaNeueLT Pro 55 Roman"/>
          <w:i/>
        </w:rPr>
        <w:t>enhanced</w:t>
      </w:r>
      <w:r w:rsidR="00F22F0C" w:rsidRPr="00F22F0C">
        <w:rPr>
          <w:rFonts w:ascii="HelveticaNeueLT Pro 55 Roman" w:hAnsi="HelveticaNeueLT Pro 55 Roman"/>
          <w:i/>
        </w:rPr>
        <w:t xml:space="preserve"> </w:t>
      </w:r>
      <w:r w:rsidRPr="00F22F0C">
        <w:rPr>
          <w:rFonts w:ascii="HelveticaNeueLT Pro 55 Roman" w:hAnsi="HelveticaNeueLT Pro 55 Roman"/>
          <w:i/>
        </w:rPr>
        <w:t xml:space="preserve">DBS </w:t>
      </w:r>
      <w:r w:rsidRPr="00624D77">
        <w:rPr>
          <w:rFonts w:ascii="HelveticaNeueLT Pro 55 Roman" w:hAnsi="HelveticaNeueLT Pro 55 Roman"/>
          <w:i/>
        </w:rPr>
        <w:t>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0D396D7B"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 xml:space="preserve">Leeds Women’s Aid (LWA) is the largest women’s charity in Leeds, and has been providing support to women and children affected by </w:t>
      </w:r>
      <w:r w:rsidR="00F22F0C">
        <w:rPr>
          <w:rFonts w:ascii="HelveticaNeueLT Pro 55 Roman" w:eastAsia="Helvetica Neue LT Pro" w:hAnsi="HelveticaNeueLT Pro 55 Roman" w:cs="Helvetica Neue LT Pro"/>
          <w:b w:val="0"/>
          <w:bCs w:val="0"/>
          <w:szCs w:val="22"/>
        </w:rPr>
        <w:t>domestic abuse</w:t>
      </w:r>
      <w:r w:rsidRPr="00712AEE">
        <w:rPr>
          <w:rFonts w:ascii="HelveticaNeueLT Pro 55 Roman" w:eastAsia="Helvetica Neue LT Pro" w:hAnsi="HelveticaNeueLT Pro 55 Roman" w:cs="Helvetica Neue LT Pro"/>
          <w:b w:val="0"/>
          <w:bCs w:val="0"/>
          <w:szCs w:val="22"/>
        </w:rPr>
        <w:t xml:space="preserve">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5F55E9C1"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 xml:space="preserve">LWA is the lead agency for Leeds Domestic Violence Service (LDVS), a consortium of </w:t>
      </w:r>
      <w:r w:rsidR="00F22F0C">
        <w:rPr>
          <w:rFonts w:ascii="HelveticaNeueLT Pro 55 Roman" w:eastAsia="Helvetica Neue LT Pro" w:hAnsi="HelveticaNeueLT Pro 55 Roman" w:cs="Helvetica Neue LT Pro"/>
          <w:b w:val="0"/>
          <w:bCs w:val="0"/>
          <w:szCs w:val="22"/>
        </w:rPr>
        <w:t>three</w:t>
      </w:r>
      <w:r w:rsidRPr="00712AEE">
        <w:rPr>
          <w:rFonts w:ascii="HelveticaNeueLT Pro 55 Roman" w:eastAsia="Helvetica Neue LT Pro" w:hAnsi="HelveticaNeueLT Pro 55 Roman" w:cs="Helvetica Neue LT Pro"/>
          <w:b w:val="0"/>
          <w:bCs w:val="0"/>
          <w:szCs w:val="22"/>
        </w:rPr>
        <w:t xml:space="preserve">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D1DC1" w:rsidRDefault="00712AEE" w:rsidP="007D1DC1">
      <w:pPr>
        <w:rPr>
          <w:sz w:val="24"/>
          <w:szCs w:val="24"/>
        </w:rPr>
      </w:pPr>
    </w:p>
    <w:p w14:paraId="30B5A13F" w14:textId="77777777" w:rsidR="00712AEE" w:rsidRPr="007D1DC1" w:rsidRDefault="00712AEE" w:rsidP="007D1DC1">
      <w:pPr>
        <w:rPr>
          <w:rFonts w:ascii="HelveticaNeueLT Pro 55 Roman" w:hAnsi="HelveticaNeueLT Pro 55 Roman"/>
          <w:b/>
          <w:bCs/>
          <w:sz w:val="24"/>
          <w:szCs w:val="24"/>
        </w:rPr>
      </w:pPr>
      <w:r w:rsidRPr="007D1DC1">
        <w:rPr>
          <w:rFonts w:ascii="HelveticaNeueLT Pro 55 Roman" w:hAnsi="HelveticaNeueLT Pro 55 Roman"/>
          <w:sz w:val="24"/>
          <w:szCs w:val="24"/>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6FA282D4" w:rsidR="00E93365"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4881FB79" w14:textId="3D991F8F" w:rsidR="000D2613" w:rsidRDefault="000D2613" w:rsidP="000D2613"/>
    <w:p w14:paraId="107AB20C" w14:textId="2DF35795" w:rsidR="001E23C7" w:rsidRDefault="001E23C7" w:rsidP="007D1DC1">
      <w:pPr>
        <w:rPr>
          <w:sz w:val="24"/>
          <w:szCs w:val="24"/>
        </w:rPr>
      </w:pPr>
      <w:r>
        <w:rPr>
          <w:sz w:val="24"/>
          <w:szCs w:val="24"/>
        </w:rPr>
        <w:t>Th</w:t>
      </w:r>
      <w:r w:rsidR="00395FBF">
        <w:rPr>
          <w:sz w:val="24"/>
          <w:szCs w:val="24"/>
        </w:rPr>
        <w:t>e Multi-Agency Advocate Team is a new team</w:t>
      </w:r>
      <w:r>
        <w:rPr>
          <w:sz w:val="24"/>
          <w:szCs w:val="24"/>
        </w:rPr>
        <w:t xml:space="preserve"> which will be</w:t>
      </w:r>
      <w:r w:rsidR="00395FBF">
        <w:rPr>
          <w:sz w:val="24"/>
          <w:szCs w:val="24"/>
        </w:rPr>
        <w:t xml:space="preserve"> based within and</w:t>
      </w:r>
      <w:r>
        <w:rPr>
          <w:sz w:val="24"/>
          <w:szCs w:val="24"/>
        </w:rPr>
        <w:t xml:space="preserve"> part of </w:t>
      </w:r>
      <w:r w:rsidR="00395FBF">
        <w:rPr>
          <w:sz w:val="24"/>
          <w:szCs w:val="24"/>
        </w:rPr>
        <w:t>the</w:t>
      </w:r>
      <w:r>
        <w:rPr>
          <w:sz w:val="24"/>
          <w:szCs w:val="24"/>
        </w:rPr>
        <w:t xml:space="preserve"> established IDVA Team and linked to our Access and Assessment Team.  The team will be focusing on immediate support and advocacy for high risk victim-</w:t>
      </w:r>
      <w:r>
        <w:rPr>
          <w:sz w:val="24"/>
          <w:szCs w:val="24"/>
        </w:rPr>
        <w:lastRenderedPageBreak/>
        <w:t xml:space="preserve">survivors through the multi-agency processes in place in Leeds. The team will work closely with, and support, the Front Door Safeguarding Hub, attending the </w:t>
      </w:r>
      <w:r w:rsidRPr="007D1DC1">
        <w:rPr>
          <w:sz w:val="24"/>
          <w:szCs w:val="24"/>
        </w:rPr>
        <w:t>Daily Risk Assessment Meeting (DRAM)</w:t>
      </w:r>
      <w:r>
        <w:rPr>
          <w:sz w:val="24"/>
          <w:szCs w:val="24"/>
        </w:rPr>
        <w:t xml:space="preserve"> and </w:t>
      </w:r>
      <w:r w:rsidRPr="007D1DC1">
        <w:rPr>
          <w:sz w:val="24"/>
          <w:szCs w:val="24"/>
        </w:rPr>
        <w:t>the Multi-Agency Risk Assessment Conference (MARAC)</w:t>
      </w:r>
      <w:r>
        <w:rPr>
          <w:sz w:val="24"/>
          <w:szCs w:val="24"/>
        </w:rPr>
        <w:t xml:space="preserve"> and leading on actions. </w:t>
      </w:r>
    </w:p>
    <w:p w14:paraId="6D6641BE" w14:textId="77777777" w:rsidR="001E23C7" w:rsidRDefault="001E23C7" w:rsidP="007D1DC1">
      <w:pPr>
        <w:rPr>
          <w:sz w:val="24"/>
          <w:szCs w:val="24"/>
        </w:rPr>
      </w:pPr>
    </w:p>
    <w:p w14:paraId="0E331006" w14:textId="21C8D20A" w:rsidR="007D1DC1" w:rsidRPr="007D1DC1" w:rsidRDefault="007D1DC1" w:rsidP="007D1DC1">
      <w:pPr>
        <w:rPr>
          <w:sz w:val="24"/>
          <w:szCs w:val="24"/>
        </w:rPr>
      </w:pPr>
      <w:r w:rsidRPr="007D1DC1">
        <w:rPr>
          <w:sz w:val="24"/>
          <w:szCs w:val="24"/>
        </w:rPr>
        <w:t>The</w:t>
      </w:r>
      <w:r w:rsidR="001E23C7">
        <w:rPr>
          <w:sz w:val="24"/>
          <w:szCs w:val="24"/>
        </w:rPr>
        <w:t xml:space="preserve"> current</w:t>
      </w:r>
      <w:r w:rsidRPr="007D1DC1">
        <w:rPr>
          <w:sz w:val="24"/>
          <w:szCs w:val="24"/>
        </w:rPr>
        <w:t xml:space="preserve"> IDVA Team has a focus on criminal law and IDVA’s directly support high risk victim survivors through the complex criminal justice system.  The team also has two senior IDVA roles focusing on young victim-survivors and victim-survivors with complex needs. </w:t>
      </w:r>
    </w:p>
    <w:p w14:paraId="2A4D89BA" w14:textId="77777777" w:rsidR="007D1DC1" w:rsidRPr="007D1DC1" w:rsidRDefault="007D1DC1" w:rsidP="007D1DC1">
      <w:pPr>
        <w:rPr>
          <w:sz w:val="24"/>
          <w:szCs w:val="24"/>
        </w:rPr>
      </w:pPr>
    </w:p>
    <w:p w14:paraId="0CFDC91C" w14:textId="74EAB5FA" w:rsidR="00F22F0C" w:rsidRDefault="007D1DC1" w:rsidP="007D1DC1">
      <w:pPr>
        <w:rPr>
          <w:sz w:val="24"/>
          <w:szCs w:val="24"/>
        </w:rPr>
      </w:pPr>
      <w:r w:rsidRPr="007D1DC1">
        <w:rPr>
          <w:sz w:val="24"/>
          <w:szCs w:val="24"/>
        </w:rPr>
        <w:t xml:space="preserve">As the Lead IDVA, you will be responsible for leading and supervising </w:t>
      </w:r>
      <w:r w:rsidR="009105D5">
        <w:rPr>
          <w:sz w:val="24"/>
          <w:szCs w:val="24"/>
        </w:rPr>
        <w:t>the Multi-Agency Advocate Team</w:t>
      </w:r>
      <w:r w:rsidR="001E23C7">
        <w:rPr>
          <w:sz w:val="24"/>
          <w:szCs w:val="24"/>
        </w:rPr>
        <w:t xml:space="preserve">. </w:t>
      </w:r>
      <w:r w:rsidRPr="007D1DC1">
        <w:rPr>
          <w:sz w:val="24"/>
          <w:szCs w:val="24"/>
        </w:rPr>
        <w:t>You will oversee</w:t>
      </w:r>
      <w:r w:rsidR="001E23C7">
        <w:rPr>
          <w:sz w:val="24"/>
          <w:szCs w:val="24"/>
        </w:rPr>
        <w:t xml:space="preserve"> and manage</w:t>
      </w:r>
      <w:r w:rsidRPr="007D1DC1">
        <w:rPr>
          <w:sz w:val="24"/>
          <w:szCs w:val="24"/>
        </w:rPr>
        <w:t xml:space="preserve"> the </w:t>
      </w:r>
      <w:r w:rsidR="001E23C7">
        <w:rPr>
          <w:sz w:val="24"/>
          <w:szCs w:val="24"/>
        </w:rPr>
        <w:t xml:space="preserve">work around DRAM and MARAC, monitoring the </w:t>
      </w:r>
      <w:r w:rsidRPr="007D1DC1">
        <w:rPr>
          <w:sz w:val="24"/>
          <w:szCs w:val="24"/>
        </w:rPr>
        <w:t>quality of support provided and ensur</w:t>
      </w:r>
      <w:r w:rsidR="001E23C7">
        <w:rPr>
          <w:sz w:val="24"/>
          <w:szCs w:val="24"/>
        </w:rPr>
        <w:t xml:space="preserve">ing effective multi-agency working. </w:t>
      </w:r>
      <w:r w:rsidRPr="007D1DC1">
        <w:rPr>
          <w:sz w:val="24"/>
          <w:szCs w:val="24"/>
        </w:rPr>
        <w:t xml:space="preserve"> </w:t>
      </w:r>
    </w:p>
    <w:p w14:paraId="26265D5A" w14:textId="77777777" w:rsidR="00C86375" w:rsidRPr="007D1DC1" w:rsidRDefault="00C86375" w:rsidP="007D1DC1">
      <w:pPr>
        <w:rPr>
          <w:sz w:val="24"/>
          <w:szCs w:val="24"/>
        </w:rPr>
      </w:pP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683B4660" w14:textId="77777777" w:rsidR="00F22F0C" w:rsidRPr="00F22F0C" w:rsidRDefault="00F22F0C" w:rsidP="00F22F0C">
      <w:pPr>
        <w:spacing w:line="259" w:lineRule="auto"/>
        <w:ind w:left="23"/>
        <w:jc w:val="both"/>
        <w:rPr>
          <w:sz w:val="24"/>
          <w:szCs w:val="24"/>
        </w:rPr>
      </w:pPr>
      <w:r w:rsidRPr="00F22F0C">
        <w:rPr>
          <w:sz w:val="24"/>
          <w:szCs w:val="24"/>
        </w:rPr>
        <w:t xml:space="preserve">The Lead IDVA will be based within the main LWA office with optional hybrid working arrangements. </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7560ADB6" w14:textId="14E822E9"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This is a full-time</w:t>
      </w:r>
      <w:r w:rsidR="00F22F0C">
        <w:rPr>
          <w:rFonts w:ascii="HelveticaNeueLT Pro 55 Roman" w:hAnsi="HelveticaNeueLT Pro 55 Roman"/>
          <w:sz w:val="24"/>
          <w:szCs w:val="24"/>
        </w:rPr>
        <w:t xml:space="preserve"> </w:t>
      </w:r>
      <w:r w:rsidRPr="00552FEC">
        <w:rPr>
          <w:rFonts w:ascii="HelveticaNeueLT Pro 55 Roman" w:hAnsi="HelveticaNeueLT Pro 55 Roman"/>
          <w:sz w:val="24"/>
          <w:szCs w:val="24"/>
        </w:rPr>
        <w:t xml:space="preserve">post with a salary of </w:t>
      </w:r>
      <w:r w:rsidR="007A0B50">
        <w:rPr>
          <w:sz w:val="24"/>
          <w:szCs w:val="24"/>
        </w:rPr>
        <w:t>£31,795.</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70AE80C" w14:textId="05D57FCC" w:rsidR="00FE0795"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u w:val="single" w:color="000000"/>
        </w:rPr>
      </w:pPr>
      <w:r w:rsidRPr="00C04186">
        <w:rPr>
          <w:rFonts w:ascii="HelveticaNeueLT Pro 55 Roman" w:eastAsiaTheme="minorHAnsi" w:hAnsi="HelveticaNeueLT Pro 55 Roman" w:cs="HelveticaNeueLT Pro 55 Roman"/>
          <w:sz w:val="24"/>
          <w:szCs w:val="24"/>
          <w:u w:val="single" w:color="000000"/>
        </w:rPr>
        <w:t>Responsible to:</w:t>
      </w:r>
    </w:p>
    <w:p w14:paraId="6A947984" w14:textId="5D06B6EF" w:rsidR="00F22F0C" w:rsidRDefault="00F22F0C" w:rsidP="00FE0795">
      <w:pPr>
        <w:widowControl/>
        <w:kinsoku w:val="0"/>
        <w:overflowPunct w:val="0"/>
        <w:adjustRightInd w:val="0"/>
        <w:rPr>
          <w:rFonts w:ascii="HelveticaNeueLT Pro 55 Roman" w:eastAsiaTheme="minorHAnsi" w:hAnsi="HelveticaNeueLT Pro 55 Roman" w:cs="HelveticaNeueLT Pro 55 Roman"/>
          <w:sz w:val="24"/>
          <w:szCs w:val="24"/>
        </w:rPr>
      </w:pPr>
    </w:p>
    <w:p w14:paraId="65A4E3EF" w14:textId="01C9445C" w:rsidR="00F22F0C" w:rsidRPr="00F22F0C" w:rsidRDefault="00F22F0C"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F22F0C">
        <w:rPr>
          <w:sz w:val="24"/>
          <w:szCs w:val="24"/>
        </w:rPr>
        <w:t>The Lead IDVA will be directly supervised by the IDVA Team Leader who will report to the Operations Manager (Community).</w:t>
      </w:r>
    </w:p>
    <w:p w14:paraId="18CBED3D" w14:textId="48C8EE84"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rPr>
        <w:t>All paid</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members of staff</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are accountable to</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6258EACA" w14:textId="77777777"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p>
    <w:p w14:paraId="083438FA" w14:textId="2A6E6367" w:rsidR="00FE0795" w:rsidRDefault="00FE0795" w:rsidP="00FE0795">
      <w:pPr>
        <w:widowControl/>
        <w:kinsoku w:val="0"/>
        <w:overflowPunct w:val="0"/>
        <w:adjustRightInd w:val="0"/>
        <w:spacing w:line="263" w:lineRule="exact"/>
        <w:rPr>
          <w:rFonts w:ascii="HelveticaNeueLT Pro 55 Roman" w:eastAsiaTheme="minorHAnsi" w:hAnsi="HelveticaNeueLT Pro 55 Roman" w:cs="HelveticaNeueLT Pro 55 Roman"/>
          <w:sz w:val="24"/>
          <w:szCs w:val="24"/>
          <w:u w:val="single" w:color="000000"/>
        </w:rPr>
      </w:pPr>
      <w:r w:rsidRPr="00E8327F">
        <w:rPr>
          <w:rFonts w:ascii="HelveticaNeueLT Pro 55 Roman" w:eastAsiaTheme="minorHAnsi" w:hAnsi="HelveticaNeueLT Pro 55 Roman" w:cs="HelveticaNeueLT Pro 55 Roman"/>
          <w:sz w:val="24"/>
          <w:szCs w:val="24"/>
          <w:u w:val="single" w:color="000000"/>
        </w:rPr>
        <w:t>Responsible for:</w:t>
      </w:r>
    </w:p>
    <w:p w14:paraId="67E824E8" w14:textId="77777777" w:rsidR="00F22F0C" w:rsidRPr="00E8327F" w:rsidRDefault="00F22F0C" w:rsidP="00FE0795">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p>
    <w:p w14:paraId="1BCA00BB" w14:textId="7E6E0C97" w:rsidR="00F22F0C" w:rsidRDefault="009105D5" w:rsidP="00FE0795">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2 - </w:t>
      </w:r>
      <w:r w:rsidR="006600E1">
        <w:rPr>
          <w:rFonts w:ascii="HelveticaNeueLT Pro 55 Roman" w:eastAsiaTheme="minorHAnsi" w:hAnsi="HelveticaNeueLT Pro 55 Roman" w:cs="HelveticaNeueLT Pro 55 Roman"/>
          <w:sz w:val="24"/>
          <w:szCs w:val="24"/>
        </w:rPr>
        <w:t>3</w:t>
      </w:r>
      <w:r w:rsidR="00F22F0C" w:rsidRPr="00F22F0C">
        <w:rPr>
          <w:rFonts w:ascii="HelveticaNeueLT Pro 55 Roman" w:eastAsiaTheme="minorHAnsi" w:hAnsi="HelveticaNeueLT Pro 55 Roman" w:cs="HelveticaNeueLT Pro 55 Roman"/>
          <w:sz w:val="24"/>
          <w:szCs w:val="24"/>
        </w:rPr>
        <w:t xml:space="preserve"> x</w:t>
      </w:r>
      <w:r w:rsidR="006600E1">
        <w:rPr>
          <w:rFonts w:ascii="HelveticaNeueLT Pro 55 Roman" w:eastAsiaTheme="minorHAnsi" w:hAnsi="HelveticaNeueLT Pro 55 Roman" w:cs="HelveticaNeueLT Pro 55 Roman"/>
          <w:sz w:val="24"/>
          <w:szCs w:val="24"/>
        </w:rPr>
        <w:t xml:space="preserve"> Multi-Agency Meeting Advocates</w:t>
      </w:r>
      <w:r w:rsidR="001E23C7">
        <w:rPr>
          <w:rFonts w:ascii="HelveticaNeueLT Pro 55 Roman" w:eastAsiaTheme="minorHAnsi" w:hAnsi="HelveticaNeueLT Pro 55 Roman" w:cs="HelveticaNeueLT Pro 55 Roman"/>
          <w:sz w:val="24"/>
          <w:szCs w:val="24"/>
        </w:rPr>
        <w:t xml:space="preserve"> (FTE)</w:t>
      </w:r>
    </w:p>
    <w:p w14:paraId="14F06BD1" w14:textId="708DE7BF" w:rsidR="006600E1" w:rsidRDefault="006600E1" w:rsidP="00FE0795">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1 x Admin Support Officer</w:t>
      </w:r>
      <w:r w:rsidR="001E23C7">
        <w:rPr>
          <w:rFonts w:ascii="HelveticaNeueLT Pro 55 Roman" w:eastAsiaTheme="minorHAnsi" w:hAnsi="HelveticaNeueLT Pro 55 Roman" w:cs="HelveticaNeueLT Pro 55 Roman"/>
          <w:sz w:val="24"/>
          <w:szCs w:val="24"/>
        </w:rPr>
        <w:t xml:space="preserve"> (PT)</w:t>
      </w:r>
    </w:p>
    <w:p w14:paraId="6660D232" w14:textId="77777777" w:rsidR="00F22F0C" w:rsidRPr="00F22F0C" w:rsidRDefault="00F22F0C" w:rsidP="00FE0795">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p>
    <w:p w14:paraId="298FC3EA" w14:textId="77777777" w:rsidR="00A02F0F" w:rsidRDefault="00A02F0F" w:rsidP="00552FEC">
      <w:pPr>
        <w:pStyle w:val="Heading1"/>
        <w:jc w:val="both"/>
        <w:rPr>
          <w:rFonts w:ascii="HelveticaNeueLT Pro 55 Roman" w:hAnsi="HelveticaNeueLT Pro 55 Roman"/>
          <w:color w:val="772583"/>
        </w:rPr>
      </w:pPr>
    </w:p>
    <w:p w14:paraId="50D268D4" w14:textId="5005B106"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05650A2D" w14:textId="77777777" w:rsidR="00FB41DD" w:rsidRPr="00FB41DD" w:rsidRDefault="00FB41DD" w:rsidP="00FB41DD"/>
    <w:p w14:paraId="0D86FA88" w14:textId="20FD099C" w:rsidR="006600E1" w:rsidRPr="006600E1" w:rsidRDefault="00FB41DD" w:rsidP="006600E1">
      <w:pPr>
        <w:ind w:left="720" w:hanging="720"/>
        <w:rPr>
          <w:sz w:val="24"/>
          <w:szCs w:val="24"/>
        </w:rPr>
      </w:pPr>
      <w:r w:rsidRPr="006600E1">
        <w:rPr>
          <w:sz w:val="24"/>
          <w:szCs w:val="24"/>
        </w:rPr>
        <w:t>1.</w:t>
      </w:r>
      <w:r w:rsidRPr="006600E1">
        <w:rPr>
          <w:sz w:val="24"/>
          <w:szCs w:val="24"/>
        </w:rPr>
        <w:tab/>
      </w:r>
      <w:r w:rsidR="006600E1" w:rsidRPr="006600E1">
        <w:rPr>
          <w:sz w:val="24"/>
          <w:szCs w:val="24"/>
        </w:rPr>
        <w:t>To be responsible for effective leadership, line management and supervison of the DRAM/MARAC Team which sits under the wider IDVA Team ensuring the safety of victim-survivors i</w:t>
      </w:r>
      <w:r w:rsidR="001E23C7">
        <w:rPr>
          <w:sz w:val="24"/>
          <w:szCs w:val="24"/>
        </w:rPr>
        <w:t>s</w:t>
      </w:r>
      <w:r w:rsidR="006600E1" w:rsidRPr="006600E1">
        <w:rPr>
          <w:sz w:val="24"/>
          <w:szCs w:val="24"/>
        </w:rPr>
        <w:t xml:space="preserve"> central to all processes. </w:t>
      </w:r>
    </w:p>
    <w:p w14:paraId="0E45F845" w14:textId="77777777" w:rsidR="006600E1" w:rsidRPr="006600E1" w:rsidRDefault="006600E1" w:rsidP="006600E1">
      <w:pPr>
        <w:rPr>
          <w:sz w:val="24"/>
          <w:szCs w:val="24"/>
        </w:rPr>
      </w:pPr>
    </w:p>
    <w:p w14:paraId="2D521FC5" w14:textId="237301E4" w:rsidR="006600E1" w:rsidRPr="006600E1" w:rsidRDefault="006600E1" w:rsidP="006600E1">
      <w:pPr>
        <w:ind w:left="720" w:hanging="720"/>
        <w:rPr>
          <w:sz w:val="24"/>
          <w:szCs w:val="24"/>
        </w:rPr>
      </w:pPr>
      <w:r>
        <w:rPr>
          <w:sz w:val="24"/>
          <w:szCs w:val="24"/>
        </w:rPr>
        <w:t>2.</w:t>
      </w:r>
      <w:r>
        <w:rPr>
          <w:sz w:val="24"/>
          <w:szCs w:val="24"/>
        </w:rPr>
        <w:tab/>
      </w:r>
      <w:r w:rsidRPr="006600E1">
        <w:rPr>
          <w:sz w:val="24"/>
          <w:szCs w:val="24"/>
        </w:rPr>
        <w:t xml:space="preserve">To ensure a consistent high-quality trauma-informed delivery of services to victim-survivors including case reviews, risk assessment, support and safety </w:t>
      </w:r>
      <w:r w:rsidRPr="006600E1">
        <w:rPr>
          <w:sz w:val="24"/>
          <w:szCs w:val="24"/>
        </w:rPr>
        <w:lastRenderedPageBreak/>
        <w:t xml:space="preserve">planning. </w:t>
      </w:r>
    </w:p>
    <w:p w14:paraId="4299A4F4" w14:textId="77777777" w:rsidR="006600E1" w:rsidRPr="006600E1" w:rsidRDefault="006600E1" w:rsidP="006600E1">
      <w:pPr>
        <w:rPr>
          <w:sz w:val="24"/>
          <w:szCs w:val="24"/>
        </w:rPr>
      </w:pPr>
    </w:p>
    <w:p w14:paraId="1B59FD0F" w14:textId="23BF4A4A" w:rsidR="006600E1" w:rsidRPr="006600E1" w:rsidRDefault="006600E1" w:rsidP="006600E1">
      <w:pPr>
        <w:ind w:left="720" w:hanging="720"/>
        <w:rPr>
          <w:sz w:val="24"/>
          <w:szCs w:val="24"/>
        </w:rPr>
      </w:pPr>
      <w:r>
        <w:rPr>
          <w:sz w:val="24"/>
          <w:szCs w:val="24"/>
        </w:rPr>
        <w:t>3.</w:t>
      </w:r>
      <w:r>
        <w:rPr>
          <w:sz w:val="24"/>
          <w:szCs w:val="24"/>
        </w:rPr>
        <w:tab/>
      </w:r>
      <w:r w:rsidRPr="006600E1">
        <w:rPr>
          <w:sz w:val="24"/>
          <w:szCs w:val="24"/>
        </w:rPr>
        <w:t xml:space="preserve">To be responsible for the DRAM/MARAC Team rota ensuring contact with victim-survivors is carried out in a timely and appropriate matter, effective research is carried out prior to DRAM and MARAC and there is consistent attendance at the meetings. </w:t>
      </w:r>
    </w:p>
    <w:p w14:paraId="664DE8D0" w14:textId="77777777" w:rsidR="006600E1" w:rsidRPr="006600E1" w:rsidRDefault="006600E1" w:rsidP="006600E1">
      <w:pPr>
        <w:rPr>
          <w:sz w:val="24"/>
          <w:szCs w:val="24"/>
        </w:rPr>
      </w:pPr>
    </w:p>
    <w:p w14:paraId="55E94E86" w14:textId="281DB5E6" w:rsidR="006600E1" w:rsidRPr="006600E1" w:rsidRDefault="006600E1" w:rsidP="006600E1">
      <w:pPr>
        <w:ind w:left="720" w:hanging="720"/>
        <w:rPr>
          <w:sz w:val="24"/>
          <w:szCs w:val="24"/>
        </w:rPr>
      </w:pPr>
      <w:r>
        <w:rPr>
          <w:sz w:val="24"/>
          <w:szCs w:val="24"/>
        </w:rPr>
        <w:t>4.</w:t>
      </w:r>
      <w:r>
        <w:rPr>
          <w:sz w:val="24"/>
          <w:szCs w:val="24"/>
        </w:rPr>
        <w:tab/>
      </w:r>
      <w:r w:rsidRPr="006600E1">
        <w:rPr>
          <w:sz w:val="24"/>
          <w:szCs w:val="24"/>
        </w:rPr>
        <w:t>To be the LDVS lead in relation to DRAM and MARAC and to be the first point of contact for LDVS staff to address MARAC and DRAM related queries.</w:t>
      </w:r>
    </w:p>
    <w:p w14:paraId="72765826" w14:textId="77777777" w:rsidR="006600E1" w:rsidRPr="006600E1" w:rsidRDefault="006600E1" w:rsidP="006600E1">
      <w:pPr>
        <w:rPr>
          <w:sz w:val="24"/>
          <w:szCs w:val="24"/>
        </w:rPr>
      </w:pPr>
    </w:p>
    <w:p w14:paraId="4120921B" w14:textId="1CCCA4A0" w:rsidR="006600E1" w:rsidRDefault="006600E1" w:rsidP="006600E1">
      <w:pPr>
        <w:ind w:left="720" w:hanging="720"/>
        <w:rPr>
          <w:sz w:val="24"/>
          <w:szCs w:val="24"/>
        </w:rPr>
      </w:pPr>
      <w:r>
        <w:rPr>
          <w:sz w:val="24"/>
          <w:szCs w:val="24"/>
        </w:rPr>
        <w:t>5.</w:t>
      </w:r>
      <w:r>
        <w:rPr>
          <w:sz w:val="24"/>
          <w:szCs w:val="24"/>
        </w:rPr>
        <w:tab/>
      </w:r>
      <w:r w:rsidRPr="006600E1">
        <w:rPr>
          <w:sz w:val="24"/>
          <w:szCs w:val="24"/>
        </w:rPr>
        <w:t xml:space="preserve">To provide the DRAM/MARAC Team with casework support and guidance and be the first point of contact for casework related queries. </w:t>
      </w:r>
    </w:p>
    <w:p w14:paraId="71D461F8" w14:textId="77777777" w:rsidR="007E1728" w:rsidRDefault="007E1728" w:rsidP="006600E1">
      <w:pPr>
        <w:ind w:left="720" w:hanging="720"/>
        <w:rPr>
          <w:sz w:val="24"/>
          <w:szCs w:val="24"/>
        </w:rPr>
      </w:pPr>
    </w:p>
    <w:p w14:paraId="6F450A53" w14:textId="7E73BF86" w:rsidR="007E1728" w:rsidRPr="006600E1" w:rsidRDefault="007E1728" w:rsidP="006600E1">
      <w:pPr>
        <w:ind w:left="720" w:hanging="720"/>
        <w:rPr>
          <w:sz w:val="24"/>
          <w:szCs w:val="24"/>
        </w:rPr>
      </w:pPr>
      <w:r>
        <w:rPr>
          <w:sz w:val="24"/>
          <w:szCs w:val="24"/>
        </w:rPr>
        <w:t xml:space="preserve">6. </w:t>
      </w:r>
      <w:r>
        <w:rPr>
          <w:sz w:val="24"/>
          <w:szCs w:val="24"/>
        </w:rPr>
        <w:tab/>
      </w:r>
      <w:bookmarkStart w:id="0" w:name="_Hlk192062047"/>
      <w:r w:rsidRPr="008617CF">
        <w:rPr>
          <w:sz w:val="24"/>
          <w:szCs w:val="24"/>
        </w:rPr>
        <w:t>To ensure effective working</w:t>
      </w:r>
      <w:r w:rsidR="0036619A" w:rsidRPr="008617CF">
        <w:rPr>
          <w:sz w:val="24"/>
          <w:szCs w:val="24"/>
        </w:rPr>
        <w:t>, support and co-operation</w:t>
      </w:r>
      <w:r w:rsidRPr="008617CF">
        <w:rPr>
          <w:sz w:val="24"/>
          <w:szCs w:val="24"/>
        </w:rPr>
        <w:t xml:space="preserve"> </w:t>
      </w:r>
      <w:r w:rsidR="00657E69" w:rsidRPr="008617CF">
        <w:rPr>
          <w:sz w:val="24"/>
          <w:szCs w:val="24"/>
        </w:rPr>
        <w:t xml:space="preserve">is in place </w:t>
      </w:r>
      <w:r w:rsidRPr="008617CF">
        <w:rPr>
          <w:sz w:val="24"/>
          <w:szCs w:val="24"/>
        </w:rPr>
        <w:t xml:space="preserve">between the IDVA Casework Team, the Multi-Agency </w:t>
      </w:r>
      <w:bookmarkStart w:id="1" w:name="_GoBack"/>
      <w:bookmarkEnd w:id="1"/>
      <w:r w:rsidRPr="008617CF">
        <w:rPr>
          <w:sz w:val="24"/>
          <w:szCs w:val="24"/>
        </w:rPr>
        <w:t>Advocate Team and the Access and Assessment Team</w:t>
      </w:r>
      <w:r w:rsidR="0036619A" w:rsidRPr="008617CF">
        <w:rPr>
          <w:sz w:val="24"/>
          <w:szCs w:val="24"/>
        </w:rPr>
        <w:t>.</w:t>
      </w:r>
      <w:bookmarkEnd w:id="0"/>
    </w:p>
    <w:p w14:paraId="1991E9A8" w14:textId="77777777" w:rsidR="006600E1" w:rsidRPr="006600E1" w:rsidRDefault="006600E1" w:rsidP="006600E1">
      <w:pPr>
        <w:rPr>
          <w:sz w:val="24"/>
          <w:szCs w:val="24"/>
        </w:rPr>
      </w:pPr>
    </w:p>
    <w:p w14:paraId="0DBD8F53" w14:textId="1506C5C0" w:rsidR="006600E1" w:rsidRPr="006600E1" w:rsidRDefault="008617CF" w:rsidP="006600E1">
      <w:pPr>
        <w:ind w:left="720" w:hanging="720"/>
        <w:rPr>
          <w:sz w:val="24"/>
          <w:szCs w:val="24"/>
        </w:rPr>
      </w:pPr>
      <w:r>
        <w:rPr>
          <w:sz w:val="24"/>
          <w:szCs w:val="24"/>
        </w:rPr>
        <w:t>7</w:t>
      </w:r>
      <w:r w:rsidR="006600E1">
        <w:rPr>
          <w:sz w:val="24"/>
          <w:szCs w:val="24"/>
        </w:rPr>
        <w:t>.</w:t>
      </w:r>
      <w:r w:rsidR="006600E1">
        <w:rPr>
          <w:sz w:val="24"/>
          <w:szCs w:val="24"/>
        </w:rPr>
        <w:tab/>
      </w:r>
      <w:r w:rsidR="006600E1" w:rsidRPr="006600E1">
        <w:rPr>
          <w:sz w:val="24"/>
          <w:szCs w:val="24"/>
        </w:rPr>
        <w:t xml:space="preserve">To ensure the IDVA service adheres to the </w:t>
      </w:r>
      <w:proofErr w:type="spellStart"/>
      <w:r w:rsidR="006600E1" w:rsidRPr="006600E1">
        <w:rPr>
          <w:sz w:val="24"/>
          <w:szCs w:val="24"/>
        </w:rPr>
        <w:t>SafeLives</w:t>
      </w:r>
      <w:proofErr w:type="spellEnd"/>
      <w:r w:rsidR="006600E1" w:rsidRPr="006600E1">
        <w:rPr>
          <w:sz w:val="24"/>
          <w:szCs w:val="24"/>
        </w:rPr>
        <w:t xml:space="preserve"> Leading Lights standards and remains up to date and compliant with all relevant legislation, policy and research.</w:t>
      </w:r>
    </w:p>
    <w:p w14:paraId="3C302CF5" w14:textId="77777777" w:rsidR="006600E1" w:rsidRPr="006600E1" w:rsidRDefault="006600E1" w:rsidP="006600E1">
      <w:pPr>
        <w:rPr>
          <w:sz w:val="24"/>
          <w:szCs w:val="24"/>
        </w:rPr>
      </w:pPr>
    </w:p>
    <w:p w14:paraId="1F3989A0" w14:textId="68D8674C" w:rsidR="006600E1" w:rsidRPr="006600E1" w:rsidRDefault="001F2308" w:rsidP="006600E1">
      <w:pPr>
        <w:ind w:left="720" w:hanging="720"/>
        <w:rPr>
          <w:rFonts w:eastAsiaTheme="minorHAnsi"/>
          <w:sz w:val="24"/>
          <w:szCs w:val="24"/>
        </w:rPr>
      </w:pPr>
      <w:r>
        <w:rPr>
          <w:sz w:val="24"/>
          <w:szCs w:val="24"/>
        </w:rPr>
        <w:t>8</w:t>
      </w:r>
      <w:r w:rsidR="006600E1">
        <w:rPr>
          <w:sz w:val="24"/>
          <w:szCs w:val="24"/>
        </w:rPr>
        <w:t>.</w:t>
      </w:r>
      <w:r w:rsidR="006600E1">
        <w:rPr>
          <w:sz w:val="24"/>
          <w:szCs w:val="24"/>
        </w:rPr>
        <w:tab/>
      </w:r>
      <w:r w:rsidR="006600E1" w:rsidRPr="006600E1">
        <w:rPr>
          <w:sz w:val="24"/>
          <w:szCs w:val="24"/>
        </w:rPr>
        <w:t>To lead on the induction and training of newly recruited staff within the IDVA Team, ensuring they are equipped with the knowledge, skills, and support necessary to deliver a high-quality service.</w:t>
      </w:r>
    </w:p>
    <w:p w14:paraId="7D6171B3" w14:textId="77777777" w:rsidR="006600E1" w:rsidRPr="006600E1" w:rsidRDefault="006600E1" w:rsidP="006600E1">
      <w:pPr>
        <w:rPr>
          <w:sz w:val="24"/>
          <w:szCs w:val="24"/>
        </w:rPr>
      </w:pPr>
    </w:p>
    <w:p w14:paraId="1E53D12C" w14:textId="7C21A79C" w:rsidR="006600E1" w:rsidRPr="006600E1" w:rsidRDefault="001F2308" w:rsidP="006600E1">
      <w:pPr>
        <w:ind w:left="720" w:hanging="720"/>
        <w:rPr>
          <w:sz w:val="24"/>
          <w:szCs w:val="24"/>
        </w:rPr>
      </w:pPr>
      <w:r>
        <w:rPr>
          <w:sz w:val="24"/>
          <w:szCs w:val="24"/>
        </w:rPr>
        <w:t>9</w:t>
      </w:r>
      <w:r w:rsidR="006600E1">
        <w:rPr>
          <w:sz w:val="24"/>
          <w:szCs w:val="24"/>
        </w:rPr>
        <w:t>.</w:t>
      </w:r>
      <w:r w:rsidR="006600E1">
        <w:rPr>
          <w:sz w:val="24"/>
          <w:szCs w:val="24"/>
        </w:rPr>
        <w:tab/>
      </w:r>
      <w:r w:rsidR="006600E1" w:rsidRPr="006600E1">
        <w:rPr>
          <w:sz w:val="24"/>
          <w:szCs w:val="24"/>
        </w:rPr>
        <w:t xml:space="preserve">To be the LDVS and the IDVA Team lead for ensuring effective multi-agency working structures are in place by developing and building positive working relations with partner agencies, in particular, those agencies involved with DRAM and MARAC. </w:t>
      </w:r>
    </w:p>
    <w:p w14:paraId="108C4341" w14:textId="77777777" w:rsidR="006600E1" w:rsidRPr="006600E1" w:rsidRDefault="006600E1" w:rsidP="006600E1">
      <w:pPr>
        <w:rPr>
          <w:sz w:val="24"/>
          <w:szCs w:val="24"/>
        </w:rPr>
      </w:pPr>
    </w:p>
    <w:p w14:paraId="6FFCC5EA" w14:textId="72ED1E10" w:rsidR="006600E1" w:rsidRPr="006600E1" w:rsidRDefault="001F2308" w:rsidP="006600E1">
      <w:pPr>
        <w:ind w:left="720" w:hanging="720"/>
        <w:rPr>
          <w:sz w:val="24"/>
          <w:szCs w:val="24"/>
        </w:rPr>
      </w:pPr>
      <w:r>
        <w:rPr>
          <w:sz w:val="24"/>
          <w:szCs w:val="24"/>
        </w:rPr>
        <w:t>10</w:t>
      </w:r>
      <w:r w:rsidR="006600E1">
        <w:rPr>
          <w:sz w:val="24"/>
          <w:szCs w:val="24"/>
        </w:rPr>
        <w:t>.</w:t>
      </w:r>
      <w:r w:rsidR="006600E1">
        <w:rPr>
          <w:sz w:val="24"/>
          <w:szCs w:val="24"/>
        </w:rPr>
        <w:tab/>
      </w:r>
      <w:r w:rsidR="006600E1" w:rsidRPr="006600E1">
        <w:rPr>
          <w:sz w:val="24"/>
          <w:szCs w:val="24"/>
        </w:rPr>
        <w:t xml:space="preserve">To ensure case files and records are accurate and complete and that they are kept in compliance with data protection legislation and internal case recording guidance. </w:t>
      </w:r>
    </w:p>
    <w:p w14:paraId="4F418FC7" w14:textId="77777777" w:rsidR="006600E1" w:rsidRPr="006600E1" w:rsidRDefault="006600E1" w:rsidP="006600E1">
      <w:pPr>
        <w:rPr>
          <w:sz w:val="24"/>
          <w:szCs w:val="24"/>
        </w:rPr>
      </w:pPr>
    </w:p>
    <w:p w14:paraId="2135A32E" w14:textId="67133C13" w:rsidR="006600E1" w:rsidRPr="006600E1" w:rsidRDefault="006600E1" w:rsidP="006600E1">
      <w:pPr>
        <w:ind w:left="720" w:hanging="720"/>
        <w:rPr>
          <w:sz w:val="24"/>
          <w:szCs w:val="24"/>
        </w:rPr>
      </w:pPr>
      <w:r>
        <w:rPr>
          <w:sz w:val="24"/>
          <w:szCs w:val="24"/>
        </w:rPr>
        <w:t>1</w:t>
      </w:r>
      <w:r w:rsidR="001F2308">
        <w:rPr>
          <w:sz w:val="24"/>
          <w:szCs w:val="24"/>
        </w:rPr>
        <w:t>1</w:t>
      </w:r>
      <w:r>
        <w:rPr>
          <w:sz w:val="24"/>
          <w:szCs w:val="24"/>
        </w:rPr>
        <w:t>.</w:t>
      </w:r>
      <w:r>
        <w:rPr>
          <w:sz w:val="24"/>
          <w:szCs w:val="24"/>
        </w:rPr>
        <w:tab/>
      </w:r>
      <w:r w:rsidRPr="006600E1">
        <w:rPr>
          <w:sz w:val="24"/>
          <w:szCs w:val="24"/>
        </w:rPr>
        <w:t xml:space="preserve">To provide a service which recognises the diverse needs to victim-survivors ensuring the service is accessible to all. </w:t>
      </w:r>
    </w:p>
    <w:p w14:paraId="21C1E60B" w14:textId="77777777" w:rsidR="006600E1" w:rsidRPr="006600E1" w:rsidRDefault="006600E1" w:rsidP="006600E1">
      <w:pPr>
        <w:rPr>
          <w:sz w:val="24"/>
          <w:szCs w:val="24"/>
        </w:rPr>
      </w:pPr>
    </w:p>
    <w:p w14:paraId="16A311BE" w14:textId="2F0A3302" w:rsidR="007D1DC1" w:rsidRDefault="006600E1" w:rsidP="006600E1">
      <w:pPr>
        <w:ind w:left="720" w:hanging="720"/>
        <w:rPr>
          <w:sz w:val="24"/>
          <w:szCs w:val="24"/>
        </w:rPr>
      </w:pPr>
      <w:r>
        <w:rPr>
          <w:sz w:val="24"/>
          <w:szCs w:val="24"/>
        </w:rPr>
        <w:t>1</w:t>
      </w:r>
      <w:r w:rsidR="001F2308">
        <w:rPr>
          <w:sz w:val="24"/>
          <w:szCs w:val="24"/>
        </w:rPr>
        <w:t>2</w:t>
      </w:r>
      <w:r>
        <w:rPr>
          <w:sz w:val="24"/>
          <w:szCs w:val="24"/>
        </w:rPr>
        <w:t>.</w:t>
      </w:r>
      <w:r>
        <w:rPr>
          <w:sz w:val="24"/>
          <w:szCs w:val="24"/>
        </w:rPr>
        <w:tab/>
      </w:r>
      <w:r w:rsidRPr="006600E1">
        <w:rPr>
          <w:sz w:val="24"/>
          <w:szCs w:val="24"/>
        </w:rPr>
        <w:t xml:space="preserve">To provide support and guidance to LWA and LDVS staff to develop their skills, understanding and awareness of supporting victim-survivors of domestic abuse. </w:t>
      </w:r>
    </w:p>
    <w:p w14:paraId="5E58B3AA" w14:textId="77777777" w:rsidR="007D1DC1" w:rsidRDefault="007D1DC1" w:rsidP="007D1DC1">
      <w:pPr>
        <w:ind w:left="720" w:hanging="720"/>
        <w:rPr>
          <w:sz w:val="24"/>
          <w:szCs w:val="24"/>
        </w:rPr>
      </w:pPr>
    </w:p>
    <w:p w14:paraId="70FB3519" w14:textId="0BF15EB9" w:rsidR="007D1DC1" w:rsidRPr="007D1DC1" w:rsidRDefault="007D1DC1" w:rsidP="007D1DC1">
      <w:pPr>
        <w:spacing w:after="240"/>
        <w:jc w:val="both"/>
        <w:rPr>
          <w:rFonts w:ascii="HelveticaNeueLT Pro 55 Roman" w:hAnsi="HelveticaNeueLT Pro 55 Roman"/>
          <w:b/>
          <w:color w:val="7030A0"/>
          <w:sz w:val="24"/>
          <w:szCs w:val="24"/>
        </w:rPr>
      </w:pPr>
      <w:r w:rsidRPr="007D1DC1">
        <w:rPr>
          <w:rFonts w:ascii="HelveticaNeueLT Pro 55 Roman" w:hAnsi="HelveticaNeueLT Pro 55 Roman"/>
          <w:b/>
          <w:color w:val="7030A0"/>
          <w:sz w:val="24"/>
          <w:szCs w:val="24"/>
        </w:rPr>
        <w:t>Additional responsibilities in the Team Leader’s absence</w:t>
      </w:r>
    </w:p>
    <w:p w14:paraId="4F83D3C2" w14:textId="64C39607" w:rsidR="007D1DC1" w:rsidRDefault="007D1DC1" w:rsidP="007D1DC1">
      <w:pPr>
        <w:ind w:left="720" w:hanging="720"/>
        <w:rPr>
          <w:sz w:val="24"/>
          <w:szCs w:val="24"/>
        </w:rPr>
      </w:pPr>
      <w:r>
        <w:rPr>
          <w:rFonts w:ascii="HelveticaNeueLT Pro 55 Roman" w:hAnsi="HelveticaNeueLT Pro 55 Roman"/>
          <w:sz w:val="24"/>
          <w:szCs w:val="24"/>
        </w:rPr>
        <w:t>1</w:t>
      </w:r>
      <w:r w:rsidR="001F2308">
        <w:rPr>
          <w:rFonts w:ascii="HelveticaNeueLT Pro 55 Roman" w:hAnsi="HelveticaNeueLT Pro 55 Roman"/>
          <w:sz w:val="24"/>
          <w:szCs w:val="24"/>
        </w:rPr>
        <w:t>3</w:t>
      </w:r>
      <w:r>
        <w:rPr>
          <w:rFonts w:ascii="HelveticaNeueLT Pro 55 Roman" w:hAnsi="HelveticaNeueLT Pro 55 Roman"/>
          <w:sz w:val="24"/>
          <w:szCs w:val="24"/>
        </w:rPr>
        <w:t>.</w:t>
      </w:r>
      <w:r>
        <w:rPr>
          <w:rFonts w:ascii="HelveticaNeueLT Pro 55 Roman" w:hAnsi="HelveticaNeueLT Pro 55 Roman"/>
          <w:sz w:val="24"/>
          <w:szCs w:val="24"/>
        </w:rPr>
        <w:tab/>
      </w:r>
      <w:r w:rsidRPr="007D1DC1">
        <w:rPr>
          <w:rFonts w:ascii="HelveticaNeueLT Pro 55 Roman" w:hAnsi="HelveticaNeueLT Pro 55 Roman"/>
          <w:sz w:val="24"/>
          <w:szCs w:val="24"/>
        </w:rPr>
        <w:t>Be a lead professional for child protection, adult safeguarding and information sharing, ensuring that staff understand and comply with the service’s safeguarding framework.</w:t>
      </w:r>
    </w:p>
    <w:p w14:paraId="63947A36" w14:textId="77777777" w:rsidR="007D1DC1" w:rsidRDefault="007D1DC1" w:rsidP="007D1DC1">
      <w:pPr>
        <w:ind w:left="720" w:hanging="720"/>
        <w:rPr>
          <w:rFonts w:ascii="HelveticaNeueLT Pro 55 Roman" w:hAnsi="HelveticaNeueLT Pro 55 Roman"/>
          <w:sz w:val="24"/>
          <w:szCs w:val="24"/>
        </w:rPr>
      </w:pPr>
    </w:p>
    <w:p w14:paraId="20203F34" w14:textId="71777D46" w:rsidR="007D1DC1" w:rsidRDefault="007D1DC1" w:rsidP="007D1DC1">
      <w:pPr>
        <w:ind w:left="720" w:hanging="720"/>
        <w:rPr>
          <w:rFonts w:ascii="HelveticaNeueLT Pro 55 Roman" w:hAnsi="HelveticaNeueLT Pro 55 Roman"/>
          <w:sz w:val="24"/>
          <w:szCs w:val="24"/>
        </w:rPr>
      </w:pPr>
      <w:r>
        <w:rPr>
          <w:rFonts w:ascii="HelveticaNeueLT Pro 55 Roman" w:hAnsi="HelveticaNeueLT Pro 55 Roman"/>
          <w:sz w:val="24"/>
          <w:szCs w:val="24"/>
        </w:rPr>
        <w:t>1</w:t>
      </w:r>
      <w:r w:rsidR="001F2308">
        <w:rPr>
          <w:rFonts w:ascii="HelveticaNeueLT Pro 55 Roman" w:hAnsi="HelveticaNeueLT Pro 55 Roman"/>
          <w:sz w:val="24"/>
          <w:szCs w:val="24"/>
        </w:rPr>
        <w:t>4</w:t>
      </w:r>
      <w:r>
        <w:rPr>
          <w:rFonts w:ascii="HelveticaNeueLT Pro 55 Roman" w:hAnsi="HelveticaNeueLT Pro 55 Roman"/>
          <w:sz w:val="24"/>
          <w:szCs w:val="24"/>
        </w:rPr>
        <w:t>.</w:t>
      </w:r>
      <w:r>
        <w:rPr>
          <w:rFonts w:ascii="HelveticaNeueLT Pro 55 Roman" w:hAnsi="HelveticaNeueLT Pro 55 Roman"/>
          <w:sz w:val="24"/>
          <w:szCs w:val="24"/>
        </w:rPr>
        <w:tab/>
      </w:r>
      <w:r w:rsidRPr="007D1DC1">
        <w:rPr>
          <w:rFonts w:ascii="HelveticaNeueLT Pro 55 Roman" w:hAnsi="HelveticaNeueLT Pro 55 Roman"/>
          <w:sz w:val="24"/>
          <w:szCs w:val="24"/>
        </w:rPr>
        <w:t>Arrange and chair IDVA Team Meetings, or feedback at LWA/LDVS meetings.</w:t>
      </w:r>
    </w:p>
    <w:p w14:paraId="0813496D" w14:textId="77777777" w:rsidR="007D1DC1" w:rsidRDefault="007D1DC1" w:rsidP="007D1DC1">
      <w:pPr>
        <w:ind w:left="720" w:hanging="720"/>
        <w:rPr>
          <w:sz w:val="24"/>
          <w:szCs w:val="24"/>
        </w:rPr>
      </w:pPr>
    </w:p>
    <w:p w14:paraId="54216F75" w14:textId="77777777" w:rsidR="007D1DC1" w:rsidRPr="00552FEC" w:rsidRDefault="007D1DC1" w:rsidP="007D1DC1">
      <w:pPr>
        <w:pStyle w:val="Heading1"/>
        <w:jc w:val="both"/>
        <w:rPr>
          <w:rFonts w:ascii="HelveticaNeueLT Pro 55 Roman" w:hAnsi="HelveticaNeueLT Pro 55 Roman"/>
          <w:color w:val="772583"/>
        </w:rPr>
      </w:pPr>
      <w:r w:rsidRPr="00552FEC">
        <w:rPr>
          <w:rFonts w:ascii="HelveticaNeueLT Pro 55 Roman" w:hAnsi="HelveticaNeueLT Pro 55 Roman"/>
          <w:color w:val="772583"/>
        </w:rPr>
        <w:lastRenderedPageBreak/>
        <w:t xml:space="preserve">General </w:t>
      </w:r>
    </w:p>
    <w:p w14:paraId="06543678" w14:textId="77777777" w:rsidR="007D1DC1" w:rsidRDefault="007D1DC1" w:rsidP="007D1DC1">
      <w:pPr>
        <w:ind w:left="720" w:hanging="720"/>
        <w:rPr>
          <w:rFonts w:ascii="HelveticaNeueLT Pro 55 Roman" w:hAnsi="HelveticaNeueLT Pro 55 Roman" w:cs="Arial"/>
          <w:sz w:val="24"/>
          <w:szCs w:val="24"/>
        </w:rPr>
      </w:pPr>
    </w:p>
    <w:p w14:paraId="7F5B5F2A" w14:textId="7D506975" w:rsidR="007D1DC1" w:rsidRDefault="007D1DC1" w:rsidP="007D1DC1">
      <w:pPr>
        <w:ind w:left="720" w:hanging="720"/>
        <w:rPr>
          <w:rFonts w:ascii="HelveticaNeueLT Pro 55 Roman" w:hAnsi="HelveticaNeueLT Pro 55 Roman" w:cs="Arial"/>
          <w:sz w:val="24"/>
          <w:szCs w:val="24"/>
        </w:rPr>
      </w:pPr>
      <w:r>
        <w:rPr>
          <w:rFonts w:ascii="HelveticaNeueLT Pro 55 Roman" w:hAnsi="HelveticaNeueLT Pro 55 Roman" w:cs="Arial"/>
          <w:sz w:val="24"/>
          <w:szCs w:val="24"/>
        </w:rPr>
        <w:t>1</w:t>
      </w:r>
      <w:r w:rsidR="001F2308">
        <w:rPr>
          <w:rFonts w:ascii="HelveticaNeueLT Pro 55 Roman" w:hAnsi="HelveticaNeueLT Pro 55 Roman" w:cs="Arial"/>
          <w:sz w:val="24"/>
          <w:szCs w:val="24"/>
        </w:rPr>
        <w:t>5</w:t>
      </w:r>
      <w:r>
        <w:rPr>
          <w:rFonts w:ascii="HelveticaNeueLT Pro 55 Roman" w:hAnsi="HelveticaNeueLT Pro 55 Roman" w:cs="Arial"/>
          <w:sz w:val="24"/>
          <w:szCs w:val="24"/>
        </w:rPr>
        <w:t>.</w:t>
      </w:r>
      <w:r>
        <w:rPr>
          <w:rFonts w:ascii="HelveticaNeueLT Pro 55 Roman" w:hAnsi="HelveticaNeueLT Pro 55 Roman" w:cs="Arial"/>
          <w:sz w:val="24"/>
          <w:szCs w:val="24"/>
        </w:rPr>
        <w:tab/>
      </w:r>
      <w:r w:rsidR="00813475" w:rsidRPr="007D1DC1">
        <w:rPr>
          <w:rFonts w:ascii="HelveticaNeueLT Pro 55 Roman" w:hAnsi="HelveticaNeueLT Pro 55 Roman" w:cs="Arial"/>
          <w:sz w:val="24"/>
          <w:szCs w:val="24"/>
        </w:rPr>
        <w:t>Attend staff meetings and other training events as required</w:t>
      </w:r>
      <w:r>
        <w:rPr>
          <w:rFonts w:ascii="HelveticaNeueLT Pro 55 Roman" w:hAnsi="HelveticaNeueLT Pro 55 Roman" w:cs="Arial"/>
          <w:sz w:val="24"/>
          <w:szCs w:val="24"/>
        </w:rPr>
        <w:t>.</w:t>
      </w:r>
    </w:p>
    <w:p w14:paraId="015E5CCE" w14:textId="77777777" w:rsidR="006321B2" w:rsidRDefault="006321B2" w:rsidP="006321B2">
      <w:pPr>
        <w:rPr>
          <w:rFonts w:ascii="HelveticaNeueLT Pro 55 Roman" w:hAnsi="HelveticaNeueLT Pro 55 Roman" w:cs="Arial"/>
          <w:sz w:val="24"/>
          <w:szCs w:val="24"/>
        </w:rPr>
      </w:pPr>
    </w:p>
    <w:p w14:paraId="051CC581" w14:textId="1783DA27" w:rsidR="007D1DC1" w:rsidRDefault="007D1DC1" w:rsidP="007D1DC1">
      <w:pPr>
        <w:ind w:left="720" w:hanging="720"/>
        <w:rPr>
          <w:rFonts w:ascii="HelveticaNeueLT Pro 55 Roman" w:hAnsi="HelveticaNeueLT Pro 55 Roman" w:cs="Arial"/>
          <w:sz w:val="24"/>
          <w:szCs w:val="24"/>
        </w:rPr>
      </w:pPr>
      <w:r>
        <w:rPr>
          <w:rFonts w:ascii="HelveticaNeueLT Pro 55 Roman" w:hAnsi="HelveticaNeueLT Pro 55 Roman" w:cs="Arial"/>
          <w:sz w:val="24"/>
          <w:szCs w:val="24"/>
        </w:rPr>
        <w:t>1</w:t>
      </w:r>
      <w:r w:rsidR="001F2308">
        <w:rPr>
          <w:rFonts w:ascii="HelveticaNeueLT Pro 55 Roman" w:hAnsi="HelveticaNeueLT Pro 55 Roman" w:cs="Arial"/>
          <w:sz w:val="24"/>
          <w:szCs w:val="24"/>
        </w:rPr>
        <w:t>6</w:t>
      </w:r>
      <w:r>
        <w:rPr>
          <w:rFonts w:ascii="HelveticaNeueLT Pro 55 Roman" w:hAnsi="HelveticaNeueLT Pro 55 Roman" w:cs="Arial"/>
          <w:sz w:val="24"/>
          <w:szCs w:val="24"/>
        </w:rPr>
        <w:t xml:space="preserve">. </w:t>
      </w:r>
      <w:r>
        <w:rPr>
          <w:rFonts w:ascii="HelveticaNeueLT Pro 55 Roman" w:hAnsi="HelveticaNeueLT Pro 55 Roman" w:cs="Arial"/>
          <w:sz w:val="24"/>
          <w:szCs w:val="24"/>
        </w:rPr>
        <w:tab/>
      </w:r>
      <w:r w:rsidR="00813475" w:rsidRPr="007D1DC1">
        <w:rPr>
          <w:rFonts w:ascii="HelveticaNeueLT Pro 55 Roman" w:hAnsi="HelveticaNeueLT Pro 55 Roman" w:cs="Arial"/>
          <w:sz w:val="24"/>
          <w:szCs w:val="24"/>
        </w:rPr>
        <w:t xml:space="preserve">To uphold LWA's policies, with particular reference to confidentiality, health and safety and </w:t>
      </w:r>
      <w:r w:rsidR="00E778C9" w:rsidRPr="007D1DC1">
        <w:rPr>
          <w:rFonts w:ascii="HelveticaNeueLT Pro 55 Roman" w:hAnsi="HelveticaNeueLT Pro 55 Roman" w:cs="Arial"/>
          <w:sz w:val="24"/>
          <w:szCs w:val="24"/>
        </w:rPr>
        <w:t>equity</w:t>
      </w:r>
      <w:r w:rsidR="0032105A" w:rsidRPr="007D1DC1">
        <w:rPr>
          <w:rFonts w:ascii="HelveticaNeueLT Pro 55 Roman" w:hAnsi="HelveticaNeueLT Pro 55 Roman" w:cs="Arial"/>
          <w:sz w:val="24"/>
          <w:szCs w:val="24"/>
        </w:rPr>
        <w:t>,</w:t>
      </w:r>
      <w:r w:rsidR="00E778C9" w:rsidRPr="007D1DC1">
        <w:rPr>
          <w:rFonts w:ascii="HelveticaNeueLT Pro 55 Roman" w:hAnsi="HelveticaNeueLT Pro 55 Roman" w:cs="Arial"/>
          <w:sz w:val="24"/>
          <w:szCs w:val="24"/>
        </w:rPr>
        <w:t xml:space="preserve"> diversity</w:t>
      </w:r>
      <w:r w:rsidR="0032105A" w:rsidRPr="007D1DC1">
        <w:rPr>
          <w:rFonts w:ascii="HelveticaNeueLT Pro 55 Roman" w:hAnsi="HelveticaNeueLT Pro 55 Roman" w:cs="Arial"/>
          <w:sz w:val="24"/>
          <w:szCs w:val="24"/>
        </w:rPr>
        <w:t xml:space="preserve"> and inclusion</w:t>
      </w:r>
      <w:r w:rsidR="00EC46D7" w:rsidRPr="007D1DC1">
        <w:rPr>
          <w:rFonts w:ascii="HelveticaNeueLT Pro 55 Roman" w:hAnsi="HelveticaNeueLT Pro 55 Roman" w:cs="Arial"/>
          <w:sz w:val="24"/>
          <w:szCs w:val="24"/>
        </w:rPr>
        <w:t>.</w:t>
      </w:r>
    </w:p>
    <w:p w14:paraId="535E8BF1" w14:textId="77777777" w:rsidR="006321B2" w:rsidRDefault="006321B2" w:rsidP="007D1DC1">
      <w:pPr>
        <w:ind w:left="720" w:hanging="720"/>
        <w:rPr>
          <w:sz w:val="24"/>
          <w:szCs w:val="24"/>
        </w:rPr>
      </w:pPr>
    </w:p>
    <w:p w14:paraId="6CFC6C37" w14:textId="2A0FA5AB" w:rsidR="007D1DC1" w:rsidRDefault="007D1DC1" w:rsidP="007D1DC1">
      <w:pPr>
        <w:ind w:left="720" w:hanging="720"/>
        <w:rPr>
          <w:rFonts w:ascii="HelveticaNeueLT Pro 55 Roman" w:hAnsi="HelveticaNeueLT Pro 55 Roman" w:cs="Arial"/>
          <w:sz w:val="24"/>
          <w:szCs w:val="24"/>
        </w:rPr>
      </w:pPr>
      <w:r>
        <w:rPr>
          <w:rFonts w:ascii="HelveticaNeueLT Pro 55 Roman" w:hAnsi="HelveticaNeueLT Pro 55 Roman" w:cs="Arial"/>
          <w:sz w:val="24"/>
          <w:szCs w:val="24"/>
        </w:rPr>
        <w:t>1</w:t>
      </w:r>
      <w:r w:rsidR="001F2308">
        <w:rPr>
          <w:rFonts w:ascii="HelveticaNeueLT Pro 55 Roman" w:hAnsi="HelveticaNeueLT Pro 55 Roman" w:cs="Arial"/>
          <w:sz w:val="24"/>
          <w:szCs w:val="24"/>
        </w:rPr>
        <w:t>7</w:t>
      </w:r>
      <w:r>
        <w:rPr>
          <w:rFonts w:ascii="HelveticaNeueLT Pro 55 Roman" w:hAnsi="HelveticaNeueLT Pro 55 Roman" w:cs="Arial"/>
          <w:sz w:val="24"/>
          <w:szCs w:val="24"/>
        </w:rPr>
        <w:t>.</w:t>
      </w:r>
      <w:r>
        <w:rPr>
          <w:rFonts w:ascii="HelveticaNeueLT Pro 55 Roman" w:hAnsi="HelveticaNeueLT Pro 55 Roman" w:cs="Arial"/>
          <w:sz w:val="24"/>
          <w:szCs w:val="24"/>
        </w:rPr>
        <w:tab/>
      </w:r>
      <w:r w:rsidR="00813475" w:rsidRPr="007D1DC1">
        <w:rPr>
          <w:rFonts w:ascii="HelveticaNeueLT Pro 55 Roman" w:hAnsi="HelveticaNeueLT Pro 55 Roman" w:cs="Arial"/>
          <w:sz w:val="24"/>
          <w:szCs w:val="24"/>
        </w:rPr>
        <w:t>To carry out any other duties or training commensurate with the post.</w:t>
      </w:r>
    </w:p>
    <w:p w14:paraId="37513D23" w14:textId="77777777" w:rsidR="006321B2" w:rsidRDefault="006321B2" w:rsidP="007D1DC1">
      <w:pPr>
        <w:ind w:left="720" w:hanging="720"/>
        <w:rPr>
          <w:sz w:val="24"/>
          <w:szCs w:val="24"/>
        </w:rPr>
      </w:pPr>
    </w:p>
    <w:p w14:paraId="5FCD723C" w14:textId="5C32916D" w:rsidR="00813475" w:rsidRPr="007D1DC1" w:rsidRDefault="007D1DC1" w:rsidP="007D1DC1">
      <w:pPr>
        <w:ind w:left="720" w:hanging="720"/>
        <w:rPr>
          <w:sz w:val="24"/>
          <w:szCs w:val="24"/>
        </w:rPr>
      </w:pPr>
      <w:r>
        <w:rPr>
          <w:rFonts w:ascii="HelveticaNeueLT Pro 55 Roman" w:hAnsi="HelveticaNeueLT Pro 55 Roman" w:cs="Calibri"/>
          <w:sz w:val="24"/>
          <w:szCs w:val="24"/>
        </w:rPr>
        <w:t>1</w:t>
      </w:r>
      <w:r w:rsidR="001F2308">
        <w:rPr>
          <w:rFonts w:ascii="HelveticaNeueLT Pro 55 Roman" w:hAnsi="HelveticaNeueLT Pro 55 Roman" w:cs="Calibri"/>
          <w:sz w:val="24"/>
          <w:szCs w:val="24"/>
        </w:rPr>
        <w:t>8</w:t>
      </w:r>
      <w:r>
        <w:rPr>
          <w:rFonts w:ascii="HelveticaNeueLT Pro 55 Roman" w:hAnsi="HelveticaNeueLT Pro 55 Roman" w:cs="Calibri"/>
          <w:sz w:val="24"/>
          <w:szCs w:val="24"/>
        </w:rPr>
        <w:t>.</w:t>
      </w:r>
      <w:r>
        <w:rPr>
          <w:rFonts w:ascii="HelveticaNeueLT Pro 55 Roman" w:hAnsi="HelveticaNeueLT Pro 55 Roman" w:cs="Calibri"/>
          <w:sz w:val="24"/>
          <w:szCs w:val="24"/>
        </w:rPr>
        <w:tab/>
      </w:r>
      <w:r w:rsidR="00813475" w:rsidRPr="007D1DC1">
        <w:rPr>
          <w:rFonts w:ascii="HelveticaNeueLT Pro 55 Roman" w:hAnsi="HelveticaNeueLT Pro 55 Roman" w:cs="Calibri"/>
          <w:sz w:val="24"/>
          <w:szCs w:val="24"/>
        </w:rPr>
        <w:t>To carry out any other duties that are reasonably required by LWA</w:t>
      </w:r>
      <w:r w:rsidR="00813475" w:rsidRPr="007D1DC1">
        <w:rPr>
          <w:rFonts w:ascii="HelveticaNeueLT Pro 55 Roman" w:hAnsi="HelveticaNeueLT Pro 55 Roman" w:cs="Arial"/>
          <w:sz w:val="24"/>
          <w:szCs w:val="24"/>
        </w:rPr>
        <w:t xml:space="preserve"> </w:t>
      </w:r>
    </w:p>
    <w:p w14:paraId="2ADE6E3B" w14:textId="77777777" w:rsidR="007D1DC1" w:rsidRDefault="007D1DC1" w:rsidP="007D1DC1">
      <w:pPr>
        <w:widowControl/>
        <w:autoSpaceDE/>
        <w:autoSpaceDN/>
        <w:spacing w:after="160" w:line="259" w:lineRule="auto"/>
        <w:rPr>
          <w:rFonts w:ascii="HelveticaNeueLT Pro 55 Roman" w:hAnsi="HelveticaNeueLT Pro 55 Roman"/>
          <w:b/>
          <w:sz w:val="28"/>
        </w:rPr>
      </w:pPr>
    </w:p>
    <w:p w14:paraId="21001502" w14:textId="23AFD07F" w:rsidR="00B07BD6" w:rsidRPr="007D1DC1" w:rsidRDefault="00B07BD6" w:rsidP="007D1DC1">
      <w:pPr>
        <w:widowControl/>
        <w:autoSpaceDE/>
        <w:autoSpaceDN/>
        <w:spacing w:after="160" w:line="259" w:lineRule="auto"/>
        <w:rPr>
          <w:rFonts w:ascii="HelveticaNeueLT Pro 55 Roman" w:hAnsi="HelveticaNeueLT Pro 55 Roman"/>
          <w:b/>
          <w:sz w:val="24"/>
          <w:szCs w:val="24"/>
        </w:rPr>
      </w:pPr>
      <w:r w:rsidRPr="007D1DC1">
        <w:rPr>
          <w:rFonts w:ascii="HelveticaNeueLT Pro 55 Roman" w:hAnsi="HelveticaNeueLT Pro 55 Roman"/>
          <w:color w:val="772583"/>
          <w:sz w:val="24"/>
          <w:szCs w:val="24"/>
        </w:rPr>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7777777"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B07BD6" w:rsidRPr="00B0066E" w14:paraId="473BBE2A" w14:textId="77777777" w:rsidTr="001A62D6">
        <w:trPr>
          <w:trHeight w:val="809"/>
        </w:trPr>
        <w:tc>
          <w:tcPr>
            <w:tcW w:w="6799" w:type="dxa"/>
            <w:vAlign w:val="center"/>
          </w:tcPr>
          <w:p w14:paraId="134D3DAD" w14:textId="77777777"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t>Experience</w:t>
            </w:r>
          </w:p>
        </w:tc>
        <w:tc>
          <w:tcPr>
            <w:tcW w:w="2552"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1A62D6">
        <w:tc>
          <w:tcPr>
            <w:tcW w:w="6799" w:type="dxa"/>
            <w:vAlign w:val="center"/>
          </w:tcPr>
          <w:p w14:paraId="59FB3D14" w14:textId="629E717F" w:rsidR="007658E7" w:rsidRPr="007D1DC1" w:rsidRDefault="007D1DC1" w:rsidP="007D1DC1">
            <w:pPr>
              <w:rPr>
                <w:rFonts w:cs="Arial"/>
                <w:sz w:val="24"/>
                <w:szCs w:val="24"/>
              </w:rPr>
            </w:pPr>
            <w:r>
              <w:rPr>
                <w:sz w:val="24"/>
                <w:szCs w:val="24"/>
              </w:rPr>
              <w:t>1.</w:t>
            </w:r>
            <w:r w:rsidRPr="007D1DC1">
              <w:rPr>
                <w:sz w:val="24"/>
                <w:szCs w:val="24"/>
              </w:rPr>
              <w:t>Working as an IDVA, directly with IDVA’s, or have substantial experience supporting victims of domestic, sexual and honour-based violence and abuse, stalking and forced marriage completing risk assessments, support plans and safety plans</w:t>
            </w:r>
          </w:p>
        </w:tc>
        <w:tc>
          <w:tcPr>
            <w:tcW w:w="2552" w:type="dxa"/>
            <w:vAlign w:val="center"/>
          </w:tcPr>
          <w:p w14:paraId="166310B8" w14:textId="62506886" w:rsidR="007658E7" w:rsidRPr="00CB1E8E" w:rsidRDefault="007D1DC1" w:rsidP="007D1DC1">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2265F0B2" w14:textId="77777777" w:rsidTr="001A62D6">
        <w:tc>
          <w:tcPr>
            <w:tcW w:w="6799" w:type="dxa"/>
            <w:vAlign w:val="center"/>
          </w:tcPr>
          <w:p w14:paraId="1AE6CBC1" w14:textId="2C0BE561" w:rsidR="007658E7" w:rsidRPr="007D1DC1" w:rsidRDefault="007D1DC1" w:rsidP="007D1DC1">
            <w:pPr>
              <w:rPr>
                <w:rFonts w:cs="Arial"/>
                <w:sz w:val="24"/>
                <w:szCs w:val="24"/>
              </w:rPr>
            </w:pPr>
            <w:r>
              <w:rPr>
                <w:sz w:val="24"/>
                <w:szCs w:val="24"/>
              </w:rPr>
              <w:t xml:space="preserve">2. </w:t>
            </w:r>
            <w:r w:rsidRPr="007D1DC1">
              <w:rPr>
                <w:sz w:val="24"/>
                <w:szCs w:val="24"/>
              </w:rPr>
              <w:t>Leading within a fast-paced working environment</w:t>
            </w:r>
          </w:p>
        </w:tc>
        <w:tc>
          <w:tcPr>
            <w:tcW w:w="2552" w:type="dxa"/>
            <w:vAlign w:val="center"/>
          </w:tcPr>
          <w:p w14:paraId="232375AB" w14:textId="57D8520F" w:rsidR="007658E7" w:rsidRPr="00CB1E8E" w:rsidRDefault="007D1DC1" w:rsidP="007D1DC1">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6F63951B" w14:textId="77777777" w:rsidTr="001A62D6">
        <w:tc>
          <w:tcPr>
            <w:tcW w:w="6799" w:type="dxa"/>
            <w:vAlign w:val="center"/>
          </w:tcPr>
          <w:p w14:paraId="1B3BE9FC" w14:textId="447806B8" w:rsidR="007658E7" w:rsidRPr="007D1DC1" w:rsidRDefault="007D1DC1" w:rsidP="007D1DC1">
            <w:pPr>
              <w:rPr>
                <w:rFonts w:cs="Arial"/>
                <w:sz w:val="24"/>
                <w:szCs w:val="24"/>
              </w:rPr>
            </w:pPr>
            <w:r>
              <w:rPr>
                <w:sz w:val="24"/>
                <w:szCs w:val="24"/>
              </w:rPr>
              <w:t xml:space="preserve">3. </w:t>
            </w:r>
            <w:r w:rsidRPr="007D1DC1">
              <w:rPr>
                <w:sz w:val="24"/>
                <w:szCs w:val="24"/>
              </w:rPr>
              <w:t>Working</w:t>
            </w:r>
            <w:r w:rsidRPr="007D1DC1">
              <w:rPr>
                <w:spacing w:val="-3"/>
                <w:sz w:val="24"/>
                <w:szCs w:val="24"/>
              </w:rPr>
              <w:t xml:space="preserve"> </w:t>
            </w:r>
            <w:r w:rsidRPr="007D1DC1">
              <w:rPr>
                <w:sz w:val="24"/>
                <w:szCs w:val="24"/>
              </w:rPr>
              <w:t>within a legislative framework</w:t>
            </w:r>
          </w:p>
        </w:tc>
        <w:tc>
          <w:tcPr>
            <w:tcW w:w="2552" w:type="dxa"/>
            <w:vAlign w:val="center"/>
          </w:tcPr>
          <w:p w14:paraId="648C2490" w14:textId="7D850CBC" w:rsidR="007658E7" w:rsidRPr="00CB1E8E" w:rsidRDefault="007D1DC1" w:rsidP="007D1DC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1D606189" w14:textId="77777777" w:rsidTr="001A62D6">
        <w:tc>
          <w:tcPr>
            <w:tcW w:w="6799" w:type="dxa"/>
            <w:vAlign w:val="center"/>
          </w:tcPr>
          <w:p w14:paraId="5A5C231E" w14:textId="28B6B3A6" w:rsidR="007658E7" w:rsidRPr="007D1DC1" w:rsidRDefault="007D1DC1" w:rsidP="007D1DC1">
            <w:pPr>
              <w:rPr>
                <w:rFonts w:cs="Arial"/>
                <w:sz w:val="24"/>
                <w:szCs w:val="24"/>
              </w:rPr>
            </w:pPr>
            <w:r>
              <w:rPr>
                <w:sz w:val="24"/>
                <w:szCs w:val="24"/>
              </w:rPr>
              <w:t xml:space="preserve">4. </w:t>
            </w:r>
            <w:r w:rsidRPr="007D1DC1">
              <w:rPr>
                <w:sz w:val="24"/>
                <w:szCs w:val="24"/>
              </w:rPr>
              <w:t xml:space="preserve">Working within an operational multi-agency environment </w:t>
            </w:r>
            <w:r w:rsidR="006600E1">
              <w:rPr>
                <w:sz w:val="24"/>
                <w:szCs w:val="24"/>
              </w:rPr>
              <w:t xml:space="preserve">ideally </w:t>
            </w:r>
            <w:r w:rsidR="006600E1" w:rsidRPr="0044452B">
              <w:rPr>
                <w:sz w:val="24"/>
                <w:szCs w:val="24"/>
              </w:rPr>
              <w:t xml:space="preserve">attending </w:t>
            </w:r>
            <w:r w:rsidR="006600E1">
              <w:rPr>
                <w:sz w:val="24"/>
                <w:szCs w:val="24"/>
              </w:rPr>
              <w:t xml:space="preserve">MARAC </w:t>
            </w:r>
            <w:r w:rsidR="006600E1" w:rsidRPr="0044452B">
              <w:rPr>
                <w:sz w:val="24"/>
                <w:szCs w:val="24"/>
              </w:rPr>
              <w:t>meetings and developing and influencing partnership working</w:t>
            </w:r>
          </w:p>
        </w:tc>
        <w:tc>
          <w:tcPr>
            <w:tcW w:w="2552" w:type="dxa"/>
            <w:vAlign w:val="center"/>
          </w:tcPr>
          <w:p w14:paraId="1BBC2EE9" w14:textId="40E81934" w:rsidR="007658E7" w:rsidRPr="00CB1E8E" w:rsidRDefault="007D1DC1" w:rsidP="007D1DC1">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B07BD6" w:rsidRPr="00B0066E" w14:paraId="347834F6" w14:textId="77777777" w:rsidTr="001A62D6">
        <w:tc>
          <w:tcPr>
            <w:tcW w:w="6799" w:type="dxa"/>
            <w:vAlign w:val="center"/>
          </w:tcPr>
          <w:p w14:paraId="7DEE86A4"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2552" w:type="dxa"/>
            <w:vAlign w:val="center"/>
          </w:tcPr>
          <w:p w14:paraId="78E641D3" w14:textId="460FAA39"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23A4161E" w14:textId="77777777" w:rsidTr="001A62D6">
        <w:tc>
          <w:tcPr>
            <w:tcW w:w="6799" w:type="dxa"/>
            <w:vAlign w:val="center"/>
          </w:tcPr>
          <w:p w14:paraId="02949E35" w14:textId="7C229820" w:rsidR="00F10CD5" w:rsidRPr="008C656D" w:rsidRDefault="008C656D" w:rsidP="008C656D">
            <w:pPr>
              <w:rPr>
                <w:rFonts w:cs="Arial"/>
                <w:sz w:val="24"/>
                <w:szCs w:val="24"/>
              </w:rPr>
            </w:pPr>
            <w:r>
              <w:rPr>
                <w:sz w:val="24"/>
                <w:szCs w:val="24"/>
              </w:rPr>
              <w:t xml:space="preserve">5. </w:t>
            </w:r>
            <w:r w:rsidRPr="008C656D">
              <w:rPr>
                <w:sz w:val="24"/>
                <w:szCs w:val="24"/>
              </w:rPr>
              <w:t>Violence against women and domestic, sexual and honour-</w:t>
            </w:r>
            <w:r w:rsidRPr="008C656D">
              <w:rPr>
                <w:spacing w:val="-1"/>
                <w:sz w:val="24"/>
                <w:szCs w:val="24"/>
              </w:rPr>
              <w:t xml:space="preserve"> </w:t>
            </w:r>
            <w:r w:rsidRPr="008C656D">
              <w:rPr>
                <w:sz w:val="24"/>
                <w:szCs w:val="24"/>
              </w:rPr>
              <w:t>based</w:t>
            </w:r>
            <w:r w:rsidRPr="008C656D">
              <w:rPr>
                <w:spacing w:val="-2"/>
                <w:sz w:val="24"/>
                <w:szCs w:val="24"/>
              </w:rPr>
              <w:t xml:space="preserve"> </w:t>
            </w:r>
            <w:r w:rsidRPr="008C656D">
              <w:rPr>
                <w:sz w:val="24"/>
                <w:szCs w:val="24"/>
              </w:rPr>
              <w:t>violence and</w:t>
            </w:r>
            <w:r w:rsidRPr="008C656D">
              <w:rPr>
                <w:spacing w:val="-2"/>
                <w:sz w:val="24"/>
                <w:szCs w:val="24"/>
              </w:rPr>
              <w:t xml:space="preserve"> </w:t>
            </w:r>
            <w:r w:rsidRPr="008C656D">
              <w:rPr>
                <w:sz w:val="24"/>
                <w:szCs w:val="24"/>
              </w:rPr>
              <w:t>abuse,</w:t>
            </w:r>
            <w:r w:rsidRPr="008C656D">
              <w:rPr>
                <w:spacing w:val="-1"/>
                <w:sz w:val="24"/>
                <w:szCs w:val="24"/>
              </w:rPr>
              <w:t xml:space="preserve"> </w:t>
            </w:r>
            <w:r w:rsidRPr="008C656D">
              <w:rPr>
                <w:sz w:val="24"/>
                <w:szCs w:val="24"/>
              </w:rPr>
              <w:t>stalking</w:t>
            </w:r>
            <w:r w:rsidRPr="008C656D">
              <w:rPr>
                <w:spacing w:val="-2"/>
                <w:sz w:val="24"/>
                <w:szCs w:val="24"/>
              </w:rPr>
              <w:t xml:space="preserve"> </w:t>
            </w:r>
            <w:r w:rsidRPr="008C656D">
              <w:rPr>
                <w:sz w:val="24"/>
                <w:szCs w:val="24"/>
              </w:rPr>
              <w:t>and</w:t>
            </w:r>
            <w:r w:rsidRPr="008C656D">
              <w:rPr>
                <w:spacing w:val="-2"/>
                <w:sz w:val="24"/>
                <w:szCs w:val="24"/>
              </w:rPr>
              <w:t xml:space="preserve"> </w:t>
            </w:r>
            <w:r w:rsidRPr="008C656D">
              <w:rPr>
                <w:sz w:val="24"/>
                <w:szCs w:val="24"/>
              </w:rPr>
              <w:t xml:space="preserve">forced </w:t>
            </w:r>
            <w:r w:rsidRPr="008C656D">
              <w:rPr>
                <w:spacing w:val="-2"/>
                <w:sz w:val="24"/>
                <w:szCs w:val="24"/>
              </w:rPr>
              <w:t>marriage.</w:t>
            </w:r>
          </w:p>
        </w:tc>
        <w:tc>
          <w:tcPr>
            <w:tcW w:w="2552" w:type="dxa"/>
            <w:vAlign w:val="center"/>
          </w:tcPr>
          <w:p w14:paraId="1A860CC1" w14:textId="5525E49A" w:rsidR="00F10CD5"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645C01C3" w14:textId="77777777" w:rsidTr="001A62D6">
        <w:tc>
          <w:tcPr>
            <w:tcW w:w="6799" w:type="dxa"/>
            <w:vAlign w:val="center"/>
          </w:tcPr>
          <w:p w14:paraId="68F14ABF" w14:textId="65DC9CC8" w:rsidR="00F10CD5" w:rsidRPr="008C656D" w:rsidRDefault="008C656D" w:rsidP="008C656D">
            <w:pPr>
              <w:rPr>
                <w:rFonts w:cs="Arial"/>
                <w:sz w:val="24"/>
                <w:szCs w:val="24"/>
              </w:rPr>
            </w:pPr>
            <w:r>
              <w:rPr>
                <w:sz w:val="24"/>
                <w:szCs w:val="24"/>
              </w:rPr>
              <w:t xml:space="preserve">6. </w:t>
            </w:r>
            <w:r w:rsidRPr="008C656D">
              <w:rPr>
                <w:sz w:val="24"/>
                <w:szCs w:val="24"/>
              </w:rPr>
              <w:t>Child</w:t>
            </w:r>
            <w:r w:rsidRPr="008C656D">
              <w:rPr>
                <w:spacing w:val="40"/>
                <w:sz w:val="24"/>
                <w:szCs w:val="24"/>
              </w:rPr>
              <w:t xml:space="preserve"> </w:t>
            </w:r>
            <w:r w:rsidRPr="008C656D">
              <w:rPr>
                <w:sz w:val="24"/>
                <w:szCs w:val="24"/>
              </w:rPr>
              <w:t>protection</w:t>
            </w:r>
            <w:r w:rsidRPr="008C656D">
              <w:rPr>
                <w:spacing w:val="40"/>
                <w:sz w:val="24"/>
                <w:szCs w:val="24"/>
              </w:rPr>
              <w:t xml:space="preserve"> </w:t>
            </w:r>
            <w:r w:rsidRPr="008C656D">
              <w:rPr>
                <w:sz w:val="24"/>
                <w:szCs w:val="24"/>
              </w:rPr>
              <w:t>and</w:t>
            </w:r>
            <w:r w:rsidRPr="008C656D">
              <w:rPr>
                <w:spacing w:val="40"/>
                <w:sz w:val="24"/>
                <w:szCs w:val="24"/>
              </w:rPr>
              <w:t xml:space="preserve"> </w:t>
            </w:r>
            <w:r w:rsidRPr="008C656D">
              <w:rPr>
                <w:sz w:val="24"/>
                <w:szCs w:val="24"/>
              </w:rPr>
              <w:t>adult</w:t>
            </w:r>
            <w:r w:rsidRPr="008C656D">
              <w:rPr>
                <w:spacing w:val="40"/>
                <w:sz w:val="24"/>
                <w:szCs w:val="24"/>
              </w:rPr>
              <w:t xml:space="preserve"> </w:t>
            </w:r>
            <w:r w:rsidRPr="008C656D">
              <w:rPr>
                <w:sz w:val="24"/>
                <w:szCs w:val="24"/>
              </w:rPr>
              <w:t>safeguarding issues and procedures</w:t>
            </w:r>
          </w:p>
        </w:tc>
        <w:tc>
          <w:tcPr>
            <w:tcW w:w="2552" w:type="dxa"/>
            <w:vAlign w:val="center"/>
          </w:tcPr>
          <w:p w14:paraId="0BCD7707" w14:textId="29BFBD24" w:rsidR="00F10CD5"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72083CF2" w14:textId="77777777" w:rsidTr="001A62D6">
        <w:tc>
          <w:tcPr>
            <w:tcW w:w="6799" w:type="dxa"/>
            <w:vAlign w:val="center"/>
          </w:tcPr>
          <w:p w14:paraId="38BC74DA" w14:textId="6F9B0C98" w:rsidR="00F10CD5" w:rsidRPr="008C656D" w:rsidRDefault="008C656D" w:rsidP="008C656D">
            <w:pPr>
              <w:rPr>
                <w:sz w:val="24"/>
                <w:szCs w:val="24"/>
              </w:rPr>
            </w:pPr>
            <w:r>
              <w:rPr>
                <w:sz w:val="24"/>
                <w:szCs w:val="24"/>
              </w:rPr>
              <w:t xml:space="preserve">7. </w:t>
            </w:r>
            <w:r w:rsidRPr="008C656D">
              <w:rPr>
                <w:sz w:val="24"/>
                <w:szCs w:val="24"/>
              </w:rPr>
              <w:t>DRAM, MARAC and Domestic Abuse Disclosure Scheme</w:t>
            </w:r>
          </w:p>
        </w:tc>
        <w:tc>
          <w:tcPr>
            <w:tcW w:w="2552" w:type="dxa"/>
            <w:vAlign w:val="center"/>
          </w:tcPr>
          <w:p w14:paraId="30DB8EF6" w14:textId="4E809FF4" w:rsidR="00F10CD5"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5FAA0981" w14:textId="77777777" w:rsidTr="001A62D6">
        <w:tc>
          <w:tcPr>
            <w:tcW w:w="6799" w:type="dxa"/>
            <w:vAlign w:val="center"/>
          </w:tcPr>
          <w:p w14:paraId="4116F7FD" w14:textId="4520DBF7" w:rsidR="00F10CD5" w:rsidRPr="008C656D" w:rsidRDefault="008C656D" w:rsidP="008C656D">
            <w:pPr>
              <w:rPr>
                <w:sz w:val="24"/>
                <w:szCs w:val="24"/>
              </w:rPr>
            </w:pPr>
            <w:r>
              <w:rPr>
                <w:sz w:val="24"/>
                <w:szCs w:val="24"/>
              </w:rPr>
              <w:t xml:space="preserve">8. </w:t>
            </w:r>
            <w:r w:rsidRPr="008C656D">
              <w:rPr>
                <w:sz w:val="24"/>
                <w:szCs w:val="24"/>
              </w:rPr>
              <w:t>Trauma-informed approaches and the</w:t>
            </w:r>
            <w:r w:rsidRPr="008C656D">
              <w:rPr>
                <w:spacing w:val="5"/>
                <w:sz w:val="24"/>
                <w:szCs w:val="24"/>
              </w:rPr>
              <w:t xml:space="preserve"> </w:t>
            </w:r>
            <w:r w:rsidRPr="008C656D">
              <w:rPr>
                <w:sz w:val="24"/>
                <w:szCs w:val="24"/>
              </w:rPr>
              <w:t>impact</w:t>
            </w:r>
            <w:r w:rsidRPr="008C656D">
              <w:rPr>
                <w:spacing w:val="5"/>
                <w:sz w:val="24"/>
                <w:szCs w:val="24"/>
              </w:rPr>
              <w:t xml:space="preserve"> of trauma </w:t>
            </w:r>
            <w:r w:rsidRPr="008C656D">
              <w:rPr>
                <w:sz w:val="24"/>
                <w:szCs w:val="24"/>
              </w:rPr>
              <w:t>on</w:t>
            </w:r>
            <w:r w:rsidRPr="008C656D">
              <w:rPr>
                <w:spacing w:val="5"/>
                <w:sz w:val="24"/>
                <w:szCs w:val="24"/>
              </w:rPr>
              <w:t xml:space="preserve"> </w:t>
            </w:r>
            <w:r w:rsidRPr="008C656D">
              <w:rPr>
                <w:sz w:val="24"/>
                <w:szCs w:val="24"/>
              </w:rPr>
              <w:t>victim-survivors</w:t>
            </w:r>
            <w:r w:rsidRPr="008C656D">
              <w:rPr>
                <w:spacing w:val="3"/>
                <w:sz w:val="24"/>
                <w:szCs w:val="24"/>
              </w:rPr>
              <w:t xml:space="preserve"> </w:t>
            </w:r>
            <w:r w:rsidRPr="008C656D">
              <w:rPr>
                <w:sz w:val="24"/>
                <w:szCs w:val="24"/>
              </w:rPr>
              <w:t>and</w:t>
            </w:r>
            <w:r w:rsidRPr="008C656D">
              <w:rPr>
                <w:spacing w:val="3"/>
                <w:sz w:val="24"/>
                <w:szCs w:val="24"/>
              </w:rPr>
              <w:t xml:space="preserve"> </w:t>
            </w:r>
            <w:r w:rsidRPr="008C656D">
              <w:rPr>
                <w:sz w:val="24"/>
                <w:szCs w:val="24"/>
              </w:rPr>
              <w:t>their</w:t>
            </w:r>
            <w:r w:rsidRPr="008C656D">
              <w:rPr>
                <w:spacing w:val="2"/>
                <w:sz w:val="24"/>
                <w:szCs w:val="24"/>
              </w:rPr>
              <w:t xml:space="preserve"> </w:t>
            </w:r>
            <w:r w:rsidRPr="008C656D">
              <w:rPr>
                <w:spacing w:val="-2"/>
                <w:sz w:val="24"/>
                <w:szCs w:val="24"/>
              </w:rPr>
              <w:t xml:space="preserve">children </w:t>
            </w:r>
          </w:p>
        </w:tc>
        <w:tc>
          <w:tcPr>
            <w:tcW w:w="2552" w:type="dxa"/>
            <w:vAlign w:val="center"/>
          </w:tcPr>
          <w:p w14:paraId="29348A4A" w14:textId="37853A12" w:rsidR="00F10CD5"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17F09847" w14:textId="77777777" w:rsidTr="001A62D6">
        <w:tc>
          <w:tcPr>
            <w:tcW w:w="6799" w:type="dxa"/>
            <w:vAlign w:val="center"/>
          </w:tcPr>
          <w:p w14:paraId="193B84CA" w14:textId="18A37B1C" w:rsidR="00F10CD5" w:rsidRPr="008C656D" w:rsidRDefault="008C656D" w:rsidP="008C656D">
            <w:pPr>
              <w:rPr>
                <w:sz w:val="24"/>
                <w:szCs w:val="24"/>
              </w:rPr>
            </w:pPr>
            <w:r>
              <w:rPr>
                <w:sz w:val="24"/>
                <w:szCs w:val="24"/>
              </w:rPr>
              <w:t xml:space="preserve">9. </w:t>
            </w:r>
            <w:r w:rsidRPr="008C656D">
              <w:rPr>
                <w:sz w:val="24"/>
                <w:szCs w:val="24"/>
              </w:rPr>
              <w:t>Risk assessments, safety planning, care pathways and best practice when working with high risk victim-survivors</w:t>
            </w:r>
          </w:p>
        </w:tc>
        <w:tc>
          <w:tcPr>
            <w:tcW w:w="2552" w:type="dxa"/>
            <w:vAlign w:val="center"/>
          </w:tcPr>
          <w:p w14:paraId="1B61F494" w14:textId="61C4D911" w:rsidR="00F10CD5"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8C656D" w:rsidRPr="00CB1E8E" w14:paraId="36313CA6" w14:textId="77777777" w:rsidTr="001A62D6">
        <w:tc>
          <w:tcPr>
            <w:tcW w:w="6799" w:type="dxa"/>
            <w:vAlign w:val="center"/>
          </w:tcPr>
          <w:p w14:paraId="22AECCF0" w14:textId="0F91E57B" w:rsidR="008C656D" w:rsidRPr="008C656D" w:rsidRDefault="008C656D" w:rsidP="008C656D">
            <w:pPr>
              <w:rPr>
                <w:sz w:val="24"/>
                <w:szCs w:val="24"/>
              </w:rPr>
            </w:pPr>
            <w:r>
              <w:rPr>
                <w:sz w:val="24"/>
                <w:szCs w:val="24"/>
              </w:rPr>
              <w:t xml:space="preserve">10. </w:t>
            </w:r>
            <w:r w:rsidRPr="008C656D">
              <w:rPr>
                <w:sz w:val="24"/>
                <w:szCs w:val="24"/>
              </w:rPr>
              <w:t>Criminal justice system and legal processes including the legal and practical remedies available to victim-survivors</w:t>
            </w:r>
          </w:p>
        </w:tc>
        <w:tc>
          <w:tcPr>
            <w:tcW w:w="2552" w:type="dxa"/>
            <w:vAlign w:val="center"/>
          </w:tcPr>
          <w:p w14:paraId="26F8E9E2" w14:textId="57C8431B" w:rsidR="008C656D"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C656D" w:rsidRPr="00CB1E8E" w14:paraId="17ABFAFD" w14:textId="77777777" w:rsidTr="001A62D6">
        <w:tc>
          <w:tcPr>
            <w:tcW w:w="6799" w:type="dxa"/>
            <w:vAlign w:val="center"/>
          </w:tcPr>
          <w:p w14:paraId="580F948E" w14:textId="339840E5" w:rsidR="008C656D" w:rsidRPr="008C656D" w:rsidRDefault="008C656D" w:rsidP="008C656D">
            <w:pPr>
              <w:rPr>
                <w:sz w:val="24"/>
                <w:szCs w:val="24"/>
              </w:rPr>
            </w:pPr>
            <w:r>
              <w:rPr>
                <w:sz w:val="24"/>
                <w:szCs w:val="24"/>
              </w:rPr>
              <w:t xml:space="preserve">11. </w:t>
            </w:r>
            <w:r w:rsidRPr="008C656D">
              <w:rPr>
                <w:sz w:val="24"/>
                <w:szCs w:val="24"/>
              </w:rPr>
              <w:t>Multi-agency partnerships and other voluntary and statutory services involved in the response to domestic abuse</w:t>
            </w:r>
          </w:p>
        </w:tc>
        <w:tc>
          <w:tcPr>
            <w:tcW w:w="2552" w:type="dxa"/>
            <w:vAlign w:val="center"/>
          </w:tcPr>
          <w:p w14:paraId="68C2E3D9" w14:textId="38C34C29" w:rsidR="008C656D"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C656D" w:rsidRPr="00CB1E8E" w14:paraId="68C05309" w14:textId="77777777" w:rsidTr="001A62D6">
        <w:tc>
          <w:tcPr>
            <w:tcW w:w="6799" w:type="dxa"/>
            <w:vAlign w:val="center"/>
          </w:tcPr>
          <w:p w14:paraId="23E3AD21" w14:textId="16AEE560" w:rsidR="008C656D" w:rsidRPr="008C656D" w:rsidRDefault="008C656D" w:rsidP="008C656D">
            <w:pPr>
              <w:rPr>
                <w:sz w:val="24"/>
                <w:szCs w:val="24"/>
              </w:rPr>
            </w:pPr>
            <w:r>
              <w:rPr>
                <w:sz w:val="24"/>
                <w:szCs w:val="24"/>
              </w:rPr>
              <w:t xml:space="preserve">12. </w:t>
            </w:r>
            <w:r w:rsidRPr="008C656D">
              <w:rPr>
                <w:sz w:val="24"/>
                <w:szCs w:val="24"/>
              </w:rPr>
              <w:t xml:space="preserve">The ‘whole family approach’ and ‘asset-based’ ways of </w:t>
            </w:r>
            <w:r w:rsidRPr="008C656D">
              <w:rPr>
                <w:spacing w:val="-2"/>
                <w:w w:val="105"/>
                <w:sz w:val="24"/>
                <w:szCs w:val="24"/>
              </w:rPr>
              <w:t>working</w:t>
            </w:r>
          </w:p>
        </w:tc>
        <w:tc>
          <w:tcPr>
            <w:tcW w:w="2552" w:type="dxa"/>
            <w:vAlign w:val="center"/>
          </w:tcPr>
          <w:p w14:paraId="70758D72" w14:textId="374D8335" w:rsidR="008C656D" w:rsidRPr="00CB1E8E" w:rsidRDefault="008C656D"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B07BD6" w:rsidRPr="00B0066E" w14:paraId="2E5F1289" w14:textId="77777777" w:rsidTr="001A62D6">
        <w:tc>
          <w:tcPr>
            <w:tcW w:w="6799" w:type="dxa"/>
            <w:vAlign w:val="center"/>
          </w:tcPr>
          <w:p w14:paraId="3D2B00C8"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2552" w:type="dxa"/>
            <w:vAlign w:val="center"/>
          </w:tcPr>
          <w:p w14:paraId="4C7B39A3" w14:textId="62023023"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37EB14B4" w14:textId="77777777" w:rsidTr="001A62D6">
        <w:tc>
          <w:tcPr>
            <w:tcW w:w="6799" w:type="dxa"/>
            <w:vAlign w:val="center"/>
          </w:tcPr>
          <w:p w14:paraId="1056CFF7" w14:textId="55B4EE29" w:rsidR="00F10CD5" w:rsidRPr="006F3DCB" w:rsidRDefault="006F3DCB" w:rsidP="006F3DCB">
            <w:pPr>
              <w:rPr>
                <w:rFonts w:cs="Arial"/>
                <w:sz w:val="24"/>
                <w:szCs w:val="24"/>
              </w:rPr>
            </w:pPr>
            <w:r>
              <w:rPr>
                <w:sz w:val="24"/>
                <w:szCs w:val="24"/>
              </w:rPr>
              <w:t xml:space="preserve">13. </w:t>
            </w:r>
            <w:r w:rsidRPr="006F3DCB">
              <w:rPr>
                <w:sz w:val="24"/>
                <w:szCs w:val="24"/>
              </w:rPr>
              <w:t>Supporting and guiding teams using mentoring and coaching skills when required</w:t>
            </w:r>
          </w:p>
        </w:tc>
        <w:tc>
          <w:tcPr>
            <w:tcW w:w="2552" w:type="dxa"/>
            <w:vAlign w:val="center"/>
          </w:tcPr>
          <w:p w14:paraId="6D74E110" w14:textId="5E0F45D1" w:rsidR="00F10CD5" w:rsidRPr="00CB1E8E" w:rsidRDefault="006321B2"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377C33F3" w14:textId="77777777" w:rsidTr="001A62D6">
        <w:tc>
          <w:tcPr>
            <w:tcW w:w="6799" w:type="dxa"/>
            <w:vAlign w:val="center"/>
          </w:tcPr>
          <w:p w14:paraId="50861AD3" w14:textId="0D388479" w:rsidR="00F10CD5" w:rsidRPr="006F3DCB" w:rsidRDefault="006F3DCB" w:rsidP="006F3DCB">
            <w:pPr>
              <w:rPr>
                <w:sz w:val="24"/>
                <w:szCs w:val="24"/>
              </w:rPr>
            </w:pPr>
            <w:r>
              <w:rPr>
                <w:sz w:val="24"/>
                <w:szCs w:val="24"/>
              </w:rPr>
              <w:lastRenderedPageBreak/>
              <w:t xml:space="preserve">14. </w:t>
            </w:r>
            <w:r w:rsidRPr="006F3DCB">
              <w:rPr>
                <w:sz w:val="24"/>
                <w:szCs w:val="24"/>
              </w:rPr>
              <w:t>Having excellent crisis management skills and the ability to deal with stressful and difficult situations under pressure</w:t>
            </w:r>
          </w:p>
        </w:tc>
        <w:tc>
          <w:tcPr>
            <w:tcW w:w="2552" w:type="dxa"/>
            <w:vAlign w:val="center"/>
          </w:tcPr>
          <w:p w14:paraId="43BFFDE6" w14:textId="01BD3B69" w:rsidR="00F10CD5" w:rsidRPr="00CB1E8E" w:rsidRDefault="006321B2"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3AD55623" w14:textId="77777777" w:rsidTr="001A62D6">
        <w:tc>
          <w:tcPr>
            <w:tcW w:w="6799" w:type="dxa"/>
            <w:vAlign w:val="center"/>
          </w:tcPr>
          <w:p w14:paraId="32E1D17D" w14:textId="4F3C7571" w:rsidR="00F10CD5" w:rsidRPr="006F3DCB" w:rsidRDefault="006F3DCB" w:rsidP="006F3DCB">
            <w:pPr>
              <w:rPr>
                <w:sz w:val="24"/>
                <w:szCs w:val="24"/>
              </w:rPr>
            </w:pPr>
            <w:r>
              <w:rPr>
                <w:sz w:val="24"/>
                <w:szCs w:val="24"/>
              </w:rPr>
              <w:t xml:space="preserve">15. </w:t>
            </w:r>
            <w:r w:rsidRPr="006F3DCB">
              <w:rPr>
                <w:sz w:val="24"/>
                <w:szCs w:val="24"/>
              </w:rPr>
              <w:t>Excellent IT skills and be able to present complex information clearly</w:t>
            </w:r>
          </w:p>
        </w:tc>
        <w:tc>
          <w:tcPr>
            <w:tcW w:w="2552" w:type="dxa"/>
            <w:vAlign w:val="center"/>
          </w:tcPr>
          <w:p w14:paraId="1C2E6495" w14:textId="539CE55D" w:rsidR="00F10CD5" w:rsidRPr="00CB1E8E" w:rsidRDefault="006321B2"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B0066E" w14:paraId="70C3C8CE" w14:textId="77777777" w:rsidTr="001A62D6">
        <w:tc>
          <w:tcPr>
            <w:tcW w:w="6799" w:type="dxa"/>
            <w:vAlign w:val="center"/>
          </w:tcPr>
          <w:p w14:paraId="28454471" w14:textId="0CF33F9A" w:rsidR="00F10CD5" w:rsidRPr="00B0066E" w:rsidRDefault="007658E7" w:rsidP="00902282">
            <w:pPr>
              <w:pStyle w:val="Heading1"/>
              <w:jc w:val="both"/>
              <w:outlineLvl w:val="0"/>
              <w:rPr>
                <w:rFonts w:ascii="HelveticaNeueLT Pro 55 Roman" w:hAnsi="HelveticaNeueLT Pro 55 Roman"/>
                <w:color w:val="772583"/>
              </w:rPr>
            </w:pPr>
            <w:r>
              <w:rPr>
                <w:rFonts w:ascii="HelveticaNeueLT Pro 55 Roman" w:hAnsi="HelveticaNeueLT Pro 55 Roman"/>
                <w:color w:val="772583"/>
              </w:rPr>
              <w:t>Professional Qualification</w:t>
            </w:r>
          </w:p>
        </w:tc>
        <w:tc>
          <w:tcPr>
            <w:tcW w:w="2552" w:type="dxa"/>
            <w:vAlign w:val="center"/>
          </w:tcPr>
          <w:p w14:paraId="01B751A5" w14:textId="08FD89FB" w:rsidR="00F10CD5" w:rsidRPr="00B0066E" w:rsidRDefault="00F10CD5" w:rsidP="00902282">
            <w:pPr>
              <w:pStyle w:val="Heading1"/>
              <w:outlineLvl w:val="0"/>
              <w:rPr>
                <w:rFonts w:ascii="HelveticaNeueLT Pro 55 Roman" w:hAnsi="HelveticaNeueLT Pro 55 Roman"/>
                <w:color w:val="772583"/>
              </w:rPr>
            </w:pPr>
          </w:p>
        </w:tc>
      </w:tr>
      <w:tr w:rsidR="00F10CD5" w:rsidRPr="00CB1E8E" w14:paraId="1339F057" w14:textId="77777777" w:rsidTr="001A62D6">
        <w:tc>
          <w:tcPr>
            <w:tcW w:w="6799" w:type="dxa"/>
            <w:vAlign w:val="center"/>
          </w:tcPr>
          <w:p w14:paraId="21FB8AF0" w14:textId="4853D5CD" w:rsidR="00F10CD5" w:rsidRPr="006F3DCB" w:rsidRDefault="006F3DCB" w:rsidP="006F3DCB">
            <w:pPr>
              <w:rPr>
                <w:sz w:val="24"/>
                <w:szCs w:val="24"/>
              </w:rPr>
            </w:pPr>
            <w:r>
              <w:rPr>
                <w:sz w:val="24"/>
                <w:szCs w:val="24"/>
              </w:rPr>
              <w:t xml:space="preserve">16. </w:t>
            </w:r>
            <w:r w:rsidRPr="006F3DCB">
              <w:rPr>
                <w:sz w:val="24"/>
                <w:szCs w:val="24"/>
              </w:rPr>
              <w:t>SafeLives IDVA training qualification or equivalent (DESIRABLE)</w:t>
            </w:r>
            <w:r w:rsidR="007E1728">
              <w:rPr>
                <w:sz w:val="24"/>
                <w:szCs w:val="24"/>
              </w:rPr>
              <w:t xml:space="preserve"> or willingness to undertake this if required</w:t>
            </w:r>
          </w:p>
        </w:tc>
        <w:tc>
          <w:tcPr>
            <w:tcW w:w="2552" w:type="dxa"/>
            <w:vAlign w:val="center"/>
          </w:tcPr>
          <w:p w14:paraId="4A0DEC95" w14:textId="513FBBA3" w:rsidR="00F10CD5" w:rsidRPr="00CB1E8E" w:rsidRDefault="006321B2"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3680E1E6" w14:textId="77777777" w:rsidTr="001A62D6">
        <w:tc>
          <w:tcPr>
            <w:tcW w:w="6799" w:type="dxa"/>
            <w:vAlign w:val="center"/>
          </w:tcPr>
          <w:p w14:paraId="182B1140" w14:textId="7D41BC2E" w:rsidR="007658E7" w:rsidRPr="007658E7" w:rsidRDefault="007658E7" w:rsidP="007658E7">
            <w:pPr>
              <w:rPr>
                <w:rFonts w:ascii="HelveticaNeueLT Pro 55 Roman" w:hAnsi="HelveticaNeueLT Pro 55 Roman" w:cs="Arial"/>
                <w:b/>
                <w:sz w:val="24"/>
                <w:szCs w:val="24"/>
              </w:rPr>
            </w:pPr>
            <w:r w:rsidRPr="007658E7">
              <w:rPr>
                <w:rFonts w:ascii="HelveticaNeueLT Pro 55 Roman" w:hAnsi="HelveticaNeueLT Pro 55 Roman"/>
                <w:b/>
                <w:color w:val="772583"/>
              </w:rPr>
              <w:t>Personal Qualities &amp; Competencies</w:t>
            </w:r>
          </w:p>
        </w:tc>
        <w:tc>
          <w:tcPr>
            <w:tcW w:w="2552" w:type="dxa"/>
            <w:vAlign w:val="center"/>
          </w:tcPr>
          <w:p w14:paraId="47417DB8" w14:textId="2FEE4A52" w:rsidR="007658E7" w:rsidRPr="007658E7" w:rsidRDefault="007658E7" w:rsidP="007658E7">
            <w:pPr>
              <w:jc w:val="center"/>
              <w:rPr>
                <w:rFonts w:ascii="HelveticaNeueLT Pro 55 Roman" w:hAnsi="HelveticaNeueLT Pro 55 Roman" w:cs="Arial"/>
                <w:b/>
                <w:sz w:val="24"/>
                <w:szCs w:val="24"/>
              </w:rPr>
            </w:pPr>
          </w:p>
        </w:tc>
      </w:tr>
      <w:tr w:rsidR="007658E7" w:rsidRPr="00CB1E8E" w14:paraId="7A555E6A" w14:textId="77777777" w:rsidTr="001A62D6">
        <w:tc>
          <w:tcPr>
            <w:tcW w:w="6799" w:type="dxa"/>
            <w:vAlign w:val="center"/>
          </w:tcPr>
          <w:p w14:paraId="31D8225C" w14:textId="23B39CA1" w:rsidR="007658E7" w:rsidRPr="006F3DCB" w:rsidRDefault="006F3DCB" w:rsidP="006F3DCB">
            <w:pPr>
              <w:rPr>
                <w:sz w:val="24"/>
                <w:szCs w:val="24"/>
              </w:rPr>
            </w:pPr>
            <w:r>
              <w:rPr>
                <w:sz w:val="24"/>
                <w:szCs w:val="24"/>
              </w:rPr>
              <w:t xml:space="preserve">17. </w:t>
            </w:r>
            <w:r w:rsidRPr="006F3DCB">
              <w:rPr>
                <w:sz w:val="24"/>
                <w:szCs w:val="24"/>
              </w:rPr>
              <w:t>To have values</w:t>
            </w:r>
            <w:r w:rsidRPr="006F3DCB">
              <w:rPr>
                <w:spacing w:val="-1"/>
                <w:sz w:val="24"/>
                <w:szCs w:val="24"/>
              </w:rPr>
              <w:t xml:space="preserve"> </w:t>
            </w:r>
            <w:r w:rsidRPr="006F3DCB">
              <w:rPr>
                <w:sz w:val="24"/>
                <w:szCs w:val="24"/>
              </w:rPr>
              <w:t>in line with those</w:t>
            </w:r>
            <w:r w:rsidRPr="006F3DCB">
              <w:rPr>
                <w:spacing w:val="2"/>
                <w:sz w:val="24"/>
                <w:szCs w:val="24"/>
              </w:rPr>
              <w:t xml:space="preserve"> </w:t>
            </w:r>
            <w:r w:rsidRPr="006F3DCB">
              <w:rPr>
                <w:sz w:val="24"/>
                <w:szCs w:val="24"/>
              </w:rPr>
              <w:t>of</w:t>
            </w:r>
            <w:r w:rsidRPr="006F3DCB">
              <w:rPr>
                <w:spacing w:val="2"/>
                <w:sz w:val="24"/>
                <w:szCs w:val="24"/>
              </w:rPr>
              <w:t xml:space="preserve"> </w:t>
            </w:r>
            <w:r w:rsidRPr="006F3DCB">
              <w:rPr>
                <w:spacing w:val="-5"/>
                <w:sz w:val="24"/>
                <w:szCs w:val="24"/>
              </w:rPr>
              <w:t>LWA</w:t>
            </w:r>
          </w:p>
        </w:tc>
        <w:tc>
          <w:tcPr>
            <w:tcW w:w="2552" w:type="dxa"/>
            <w:vAlign w:val="center"/>
          </w:tcPr>
          <w:p w14:paraId="4BAB0115" w14:textId="43743497" w:rsidR="007658E7" w:rsidRPr="00CB1E8E" w:rsidRDefault="006F3DCB"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7A433B67" w14:textId="77777777" w:rsidTr="001A62D6">
        <w:tc>
          <w:tcPr>
            <w:tcW w:w="6799" w:type="dxa"/>
            <w:vAlign w:val="center"/>
          </w:tcPr>
          <w:p w14:paraId="16BDEF38" w14:textId="5A9866FB" w:rsidR="007658E7" w:rsidRPr="006F3DCB" w:rsidRDefault="006F3DCB" w:rsidP="006F3DCB">
            <w:pPr>
              <w:rPr>
                <w:sz w:val="24"/>
                <w:szCs w:val="24"/>
              </w:rPr>
            </w:pPr>
            <w:r>
              <w:rPr>
                <w:sz w:val="24"/>
                <w:szCs w:val="24"/>
              </w:rPr>
              <w:t xml:space="preserve">18. </w:t>
            </w:r>
            <w:r w:rsidRPr="006F3DCB">
              <w:rPr>
                <w:sz w:val="24"/>
                <w:szCs w:val="24"/>
              </w:rPr>
              <w:t>To act</w:t>
            </w:r>
            <w:r w:rsidRPr="006F3DCB">
              <w:rPr>
                <w:spacing w:val="40"/>
                <w:sz w:val="24"/>
                <w:szCs w:val="24"/>
              </w:rPr>
              <w:t xml:space="preserve"> </w:t>
            </w:r>
            <w:r w:rsidRPr="006F3DCB">
              <w:rPr>
                <w:sz w:val="24"/>
                <w:szCs w:val="24"/>
              </w:rPr>
              <w:t>with</w:t>
            </w:r>
            <w:r w:rsidRPr="006F3DCB">
              <w:rPr>
                <w:spacing w:val="40"/>
                <w:sz w:val="24"/>
                <w:szCs w:val="24"/>
              </w:rPr>
              <w:t xml:space="preserve"> </w:t>
            </w:r>
            <w:r w:rsidRPr="006F3DCB">
              <w:rPr>
                <w:sz w:val="24"/>
                <w:szCs w:val="24"/>
              </w:rPr>
              <w:t>integrity</w:t>
            </w:r>
            <w:r w:rsidRPr="006F3DCB">
              <w:rPr>
                <w:spacing w:val="40"/>
                <w:sz w:val="24"/>
                <w:szCs w:val="24"/>
              </w:rPr>
              <w:t xml:space="preserve"> </w:t>
            </w:r>
            <w:r w:rsidRPr="006F3DCB">
              <w:rPr>
                <w:sz w:val="24"/>
                <w:szCs w:val="24"/>
              </w:rPr>
              <w:t>and</w:t>
            </w:r>
            <w:r w:rsidRPr="006F3DCB">
              <w:rPr>
                <w:spacing w:val="40"/>
                <w:sz w:val="24"/>
                <w:szCs w:val="24"/>
              </w:rPr>
              <w:t xml:space="preserve"> </w:t>
            </w:r>
            <w:r w:rsidRPr="006F3DCB">
              <w:rPr>
                <w:sz w:val="24"/>
                <w:szCs w:val="24"/>
              </w:rPr>
              <w:t>respect</w:t>
            </w:r>
            <w:r w:rsidRPr="006F3DCB">
              <w:rPr>
                <w:spacing w:val="40"/>
                <w:sz w:val="24"/>
                <w:szCs w:val="24"/>
              </w:rPr>
              <w:t xml:space="preserve"> </w:t>
            </w:r>
            <w:r w:rsidRPr="006F3DCB">
              <w:rPr>
                <w:sz w:val="24"/>
                <w:szCs w:val="24"/>
              </w:rPr>
              <w:t>when</w:t>
            </w:r>
            <w:r w:rsidRPr="006F3DCB">
              <w:rPr>
                <w:spacing w:val="40"/>
                <w:sz w:val="24"/>
                <w:szCs w:val="24"/>
              </w:rPr>
              <w:t xml:space="preserve"> </w:t>
            </w:r>
            <w:r w:rsidRPr="006F3DCB">
              <w:rPr>
                <w:sz w:val="24"/>
                <w:szCs w:val="24"/>
              </w:rPr>
              <w:t>interacting</w:t>
            </w:r>
            <w:r w:rsidRPr="006F3DCB">
              <w:rPr>
                <w:spacing w:val="40"/>
                <w:sz w:val="24"/>
                <w:szCs w:val="24"/>
              </w:rPr>
              <w:t xml:space="preserve"> </w:t>
            </w:r>
            <w:r w:rsidRPr="006F3DCB">
              <w:rPr>
                <w:sz w:val="24"/>
                <w:szCs w:val="24"/>
              </w:rPr>
              <w:t>with service users, employees, agencies and individuals</w:t>
            </w:r>
          </w:p>
        </w:tc>
        <w:tc>
          <w:tcPr>
            <w:tcW w:w="2552" w:type="dxa"/>
            <w:vAlign w:val="center"/>
          </w:tcPr>
          <w:p w14:paraId="0F8EF46A" w14:textId="7D8B544C" w:rsidR="007658E7" w:rsidRPr="00CB1E8E" w:rsidRDefault="006321B2"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651F8693" w14:textId="77777777" w:rsidTr="001A62D6">
        <w:tc>
          <w:tcPr>
            <w:tcW w:w="6799" w:type="dxa"/>
            <w:vAlign w:val="center"/>
          </w:tcPr>
          <w:p w14:paraId="4B78399C" w14:textId="655CD162" w:rsidR="007658E7" w:rsidRPr="006F3DCB" w:rsidRDefault="006F3DCB" w:rsidP="006F3DCB">
            <w:pPr>
              <w:rPr>
                <w:sz w:val="24"/>
                <w:szCs w:val="24"/>
              </w:rPr>
            </w:pPr>
            <w:r>
              <w:rPr>
                <w:sz w:val="24"/>
                <w:szCs w:val="24"/>
              </w:rPr>
              <w:t xml:space="preserve">19. </w:t>
            </w:r>
            <w:r w:rsidRPr="006F3DCB">
              <w:rPr>
                <w:sz w:val="24"/>
                <w:szCs w:val="24"/>
              </w:rPr>
              <w:t>To be committed</w:t>
            </w:r>
            <w:r w:rsidRPr="006F3DCB">
              <w:rPr>
                <w:spacing w:val="80"/>
                <w:w w:val="150"/>
                <w:sz w:val="24"/>
                <w:szCs w:val="24"/>
              </w:rPr>
              <w:t xml:space="preserve"> </w:t>
            </w:r>
            <w:r w:rsidRPr="006F3DCB">
              <w:rPr>
                <w:sz w:val="24"/>
                <w:szCs w:val="24"/>
              </w:rPr>
              <w:t>to</w:t>
            </w:r>
            <w:r w:rsidRPr="006F3DCB">
              <w:rPr>
                <w:spacing w:val="80"/>
                <w:w w:val="150"/>
                <w:sz w:val="24"/>
                <w:szCs w:val="24"/>
              </w:rPr>
              <w:t xml:space="preserve"> </w:t>
            </w:r>
            <w:r w:rsidRPr="006F3DCB">
              <w:rPr>
                <w:sz w:val="24"/>
                <w:szCs w:val="24"/>
              </w:rPr>
              <w:t>upholding</w:t>
            </w:r>
            <w:r w:rsidRPr="006F3DCB">
              <w:rPr>
                <w:spacing w:val="80"/>
                <w:w w:val="150"/>
                <w:sz w:val="24"/>
                <w:szCs w:val="24"/>
              </w:rPr>
              <w:t xml:space="preserve"> </w:t>
            </w:r>
            <w:r w:rsidRPr="006F3DCB">
              <w:rPr>
                <w:sz w:val="24"/>
                <w:szCs w:val="24"/>
              </w:rPr>
              <w:t>LWA’s</w:t>
            </w:r>
            <w:r w:rsidRPr="006F3DCB">
              <w:rPr>
                <w:spacing w:val="80"/>
                <w:w w:val="150"/>
                <w:sz w:val="24"/>
                <w:szCs w:val="24"/>
              </w:rPr>
              <w:t xml:space="preserve"> </w:t>
            </w:r>
            <w:r w:rsidRPr="006F3DCB">
              <w:rPr>
                <w:sz w:val="24"/>
                <w:szCs w:val="24"/>
              </w:rPr>
              <w:t>policies</w:t>
            </w:r>
            <w:r w:rsidRPr="006F3DCB">
              <w:rPr>
                <w:spacing w:val="80"/>
                <w:w w:val="150"/>
                <w:sz w:val="24"/>
                <w:szCs w:val="24"/>
              </w:rPr>
              <w:t xml:space="preserve"> </w:t>
            </w:r>
            <w:r w:rsidRPr="006F3DCB">
              <w:rPr>
                <w:sz w:val="24"/>
                <w:szCs w:val="24"/>
              </w:rPr>
              <w:t>and</w:t>
            </w:r>
            <w:r>
              <w:rPr>
                <w:sz w:val="24"/>
                <w:szCs w:val="24"/>
              </w:rPr>
              <w:t xml:space="preserve"> p</w:t>
            </w:r>
            <w:r w:rsidRPr="006F3DCB">
              <w:rPr>
                <w:spacing w:val="-2"/>
                <w:sz w:val="24"/>
                <w:szCs w:val="24"/>
              </w:rPr>
              <w:t>rocedures</w:t>
            </w:r>
          </w:p>
        </w:tc>
        <w:tc>
          <w:tcPr>
            <w:tcW w:w="2552" w:type="dxa"/>
            <w:vAlign w:val="center"/>
          </w:tcPr>
          <w:p w14:paraId="5E4701DE" w14:textId="652DD17B" w:rsidR="007658E7" w:rsidRPr="00CB1E8E" w:rsidRDefault="006321B2"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2145C1F5" w14:textId="77777777" w:rsidTr="001A62D6">
        <w:tc>
          <w:tcPr>
            <w:tcW w:w="6799" w:type="dxa"/>
            <w:vAlign w:val="center"/>
          </w:tcPr>
          <w:p w14:paraId="7469AB0C" w14:textId="71D2CFF7" w:rsidR="007658E7" w:rsidRPr="006F3DCB" w:rsidRDefault="006F3DCB" w:rsidP="006F3DCB">
            <w:pPr>
              <w:rPr>
                <w:sz w:val="24"/>
                <w:szCs w:val="24"/>
              </w:rPr>
            </w:pPr>
            <w:r>
              <w:rPr>
                <w:sz w:val="24"/>
                <w:szCs w:val="24"/>
              </w:rPr>
              <w:t xml:space="preserve">20. </w:t>
            </w:r>
            <w:r w:rsidRPr="006F3DCB">
              <w:rPr>
                <w:sz w:val="24"/>
                <w:szCs w:val="24"/>
              </w:rPr>
              <w:t>To be committed to diversity and working in an anti- discriminatory way</w:t>
            </w:r>
          </w:p>
        </w:tc>
        <w:tc>
          <w:tcPr>
            <w:tcW w:w="2552" w:type="dxa"/>
            <w:vAlign w:val="center"/>
          </w:tcPr>
          <w:p w14:paraId="14D3ED5D" w14:textId="29CA4EDA" w:rsidR="007658E7" w:rsidRPr="00CB1E8E" w:rsidRDefault="006321B2"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bl>
    <w:p w14:paraId="04D72EAF" w14:textId="70067BBA" w:rsidR="00712AEE" w:rsidRDefault="00712AEE"/>
    <w:p w14:paraId="43C589FA" w14:textId="77777777" w:rsidR="00712AEE" w:rsidRDefault="00712AEE">
      <w:pPr>
        <w:widowControl/>
        <w:autoSpaceDE/>
        <w:autoSpaceDN/>
        <w:spacing w:after="160" w:line="259" w:lineRule="auto"/>
      </w:pPr>
      <w:r>
        <w:br w:type="page"/>
      </w:r>
    </w:p>
    <w:p w14:paraId="71193B57" w14:textId="77777777" w:rsidR="00F10CD5" w:rsidRDefault="00F10CD5"/>
    <w:p w14:paraId="5B5CA602" w14:textId="0448EE31" w:rsidR="00B07BD6" w:rsidRPr="00596B5D"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8"/>
      <w:footerReference w:type="first" r:id="rId9"/>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C41B" w14:textId="77777777" w:rsidR="00F74A26" w:rsidRDefault="00F74A26" w:rsidP="0020119D">
      <w:r>
        <w:separator/>
      </w:r>
    </w:p>
  </w:endnote>
  <w:endnote w:type="continuationSeparator" w:id="0">
    <w:p w14:paraId="515B911F" w14:textId="77777777" w:rsidR="00F74A26" w:rsidRDefault="00F74A26"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T Pro">
    <w:altName w:val="Arial"/>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AC0B" w14:textId="77777777" w:rsidR="00F74A26" w:rsidRDefault="00F74A26" w:rsidP="0020119D">
      <w:r>
        <w:separator/>
      </w:r>
    </w:p>
  </w:footnote>
  <w:footnote w:type="continuationSeparator" w:id="0">
    <w:p w14:paraId="43DE8887" w14:textId="77777777" w:rsidR="00F74A26" w:rsidRDefault="00F74A26"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C47A0C"/>
    <w:multiLevelType w:val="hybridMultilevel"/>
    <w:tmpl w:val="897CE1D8"/>
    <w:lvl w:ilvl="0" w:tplc="959E5126">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1"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E3B4B"/>
    <w:multiLevelType w:val="hybridMultilevel"/>
    <w:tmpl w:val="CCB61572"/>
    <w:lvl w:ilvl="0" w:tplc="4A90EE68">
      <w:start w:val="12"/>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4"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5" w15:restartNumberingAfterBreak="0">
    <w:nsid w:val="22EA2660"/>
    <w:multiLevelType w:val="hybridMultilevel"/>
    <w:tmpl w:val="EC34045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C7F8D"/>
    <w:multiLevelType w:val="hybridMultilevel"/>
    <w:tmpl w:val="8D440C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725B0"/>
    <w:multiLevelType w:val="hybridMultilevel"/>
    <w:tmpl w:val="7B26E04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C7D75"/>
    <w:multiLevelType w:val="hybridMultilevel"/>
    <w:tmpl w:val="70EC6896"/>
    <w:lvl w:ilvl="0" w:tplc="43FED630">
      <w:start w:val="5"/>
      <w:numFmt w:val="decimal"/>
      <w:lvlText w:val="%1."/>
      <w:lvlJc w:val="left"/>
      <w:pPr>
        <w:ind w:left="720" w:hanging="360"/>
      </w:pPr>
      <w:rPr>
        <w:rFonts w:ascii="Helvetica Neue LT Pro" w:hAnsi="Helvetica Neue LT Pro" w:cs="Helvetica Neue LT Pr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31"/>
  </w:num>
  <w:num w:numId="4">
    <w:abstractNumId w:val="0"/>
  </w:num>
  <w:num w:numId="5">
    <w:abstractNumId w:val="1"/>
  </w:num>
  <w:num w:numId="6">
    <w:abstractNumId w:val="34"/>
  </w:num>
  <w:num w:numId="7">
    <w:abstractNumId w:val="3"/>
  </w:num>
  <w:num w:numId="8">
    <w:abstractNumId w:val="36"/>
  </w:num>
  <w:num w:numId="9">
    <w:abstractNumId w:val="6"/>
  </w:num>
  <w:num w:numId="10">
    <w:abstractNumId w:val="2"/>
  </w:num>
  <w:num w:numId="11">
    <w:abstractNumId w:val="27"/>
  </w:num>
  <w:num w:numId="12">
    <w:abstractNumId w:val="23"/>
  </w:num>
  <w:num w:numId="13">
    <w:abstractNumId w:val="19"/>
  </w:num>
  <w:num w:numId="14">
    <w:abstractNumId w:val="21"/>
  </w:num>
  <w:num w:numId="15">
    <w:abstractNumId w:val="16"/>
  </w:num>
  <w:num w:numId="16">
    <w:abstractNumId w:val="35"/>
  </w:num>
  <w:num w:numId="17">
    <w:abstractNumId w:val="28"/>
  </w:num>
  <w:num w:numId="18">
    <w:abstractNumId w:val="8"/>
  </w:num>
  <w:num w:numId="19">
    <w:abstractNumId w:val="29"/>
  </w:num>
  <w:num w:numId="20">
    <w:abstractNumId w:val="20"/>
  </w:num>
  <w:num w:numId="21">
    <w:abstractNumId w:val="11"/>
  </w:num>
  <w:num w:numId="22">
    <w:abstractNumId w:val="24"/>
  </w:num>
  <w:num w:numId="23">
    <w:abstractNumId w:val="17"/>
  </w:num>
  <w:num w:numId="24">
    <w:abstractNumId w:val="4"/>
  </w:num>
  <w:num w:numId="25">
    <w:abstractNumId w:val="14"/>
  </w:num>
  <w:num w:numId="26">
    <w:abstractNumId w:val="26"/>
  </w:num>
  <w:num w:numId="27">
    <w:abstractNumId w:val="7"/>
  </w:num>
  <w:num w:numId="28">
    <w:abstractNumId w:val="33"/>
  </w:num>
  <w:num w:numId="29">
    <w:abstractNumId w:val="12"/>
  </w:num>
  <w:num w:numId="30">
    <w:abstractNumId w:val="18"/>
  </w:num>
  <w:num w:numId="31">
    <w:abstractNumId w:val="32"/>
  </w:num>
  <w:num w:numId="32">
    <w:abstractNumId w:val="10"/>
  </w:num>
  <w:num w:numId="33">
    <w:abstractNumId w:val="13"/>
  </w:num>
  <w:num w:numId="34">
    <w:abstractNumId w:val="15"/>
  </w:num>
  <w:num w:numId="35">
    <w:abstractNumId w:val="25"/>
  </w:num>
  <w:num w:numId="36">
    <w:abstractNumId w:val="2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076BA"/>
    <w:rsid w:val="0004154A"/>
    <w:rsid w:val="000513A6"/>
    <w:rsid w:val="00060311"/>
    <w:rsid w:val="0007135E"/>
    <w:rsid w:val="000774D4"/>
    <w:rsid w:val="00092654"/>
    <w:rsid w:val="000A783E"/>
    <w:rsid w:val="000B3357"/>
    <w:rsid w:val="000D2613"/>
    <w:rsid w:val="000E3CE1"/>
    <w:rsid w:val="000F2639"/>
    <w:rsid w:val="00102CB0"/>
    <w:rsid w:val="001442E3"/>
    <w:rsid w:val="00145C8B"/>
    <w:rsid w:val="001528F5"/>
    <w:rsid w:val="00162565"/>
    <w:rsid w:val="001923F4"/>
    <w:rsid w:val="001A0B59"/>
    <w:rsid w:val="001A4893"/>
    <w:rsid w:val="001A62D6"/>
    <w:rsid w:val="001C41C2"/>
    <w:rsid w:val="001C4C49"/>
    <w:rsid w:val="001C6782"/>
    <w:rsid w:val="001C7093"/>
    <w:rsid w:val="001D2749"/>
    <w:rsid w:val="001E23C7"/>
    <w:rsid w:val="001F2308"/>
    <w:rsid w:val="0020119D"/>
    <w:rsid w:val="002135FC"/>
    <w:rsid w:val="00220D02"/>
    <w:rsid w:val="00227422"/>
    <w:rsid w:val="00234B8D"/>
    <w:rsid w:val="002A6F20"/>
    <w:rsid w:val="002E7CA2"/>
    <w:rsid w:val="002F591B"/>
    <w:rsid w:val="003065B3"/>
    <w:rsid w:val="00306DB4"/>
    <w:rsid w:val="00314B84"/>
    <w:rsid w:val="00317127"/>
    <w:rsid w:val="0032105A"/>
    <w:rsid w:val="00331B95"/>
    <w:rsid w:val="00334290"/>
    <w:rsid w:val="003437CF"/>
    <w:rsid w:val="00347BAB"/>
    <w:rsid w:val="0036619A"/>
    <w:rsid w:val="00386D8E"/>
    <w:rsid w:val="00395FBF"/>
    <w:rsid w:val="003A5CF4"/>
    <w:rsid w:val="003D30C0"/>
    <w:rsid w:val="003E64B2"/>
    <w:rsid w:val="00406898"/>
    <w:rsid w:val="00470B67"/>
    <w:rsid w:val="00487A26"/>
    <w:rsid w:val="004D55A7"/>
    <w:rsid w:val="00500592"/>
    <w:rsid w:val="00520A52"/>
    <w:rsid w:val="00520E19"/>
    <w:rsid w:val="00530E9D"/>
    <w:rsid w:val="00552FEC"/>
    <w:rsid w:val="00572AD0"/>
    <w:rsid w:val="00586105"/>
    <w:rsid w:val="005A09FA"/>
    <w:rsid w:val="005A3D68"/>
    <w:rsid w:val="005D6EDF"/>
    <w:rsid w:val="005E27A7"/>
    <w:rsid w:val="005F3B1B"/>
    <w:rsid w:val="006135A8"/>
    <w:rsid w:val="006321B2"/>
    <w:rsid w:val="00651498"/>
    <w:rsid w:val="006531FE"/>
    <w:rsid w:val="00657E69"/>
    <w:rsid w:val="006600E1"/>
    <w:rsid w:val="006933AE"/>
    <w:rsid w:val="006943CD"/>
    <w:rsid w:val="006B6EE6"/>
    <w:rsid w:val="006C4159"/>
    <w:rsid w:val="006C62C3"/>
    <w:rsid w:val="006C6F39"/>
    <w:rsid w:val="006D07BF"/>
    <w:rsid w:val="006F0A90"/>
    <w:rsid w:val="006F209D"/>
    <w:rsid w:val="006F3DCB"/>
    <w:rsid w:val="00701328"/>
    <w:rsid w:val="00712AEE"/>
    <w:rsid w:val="00732077"/>
    <w:rsid w:val="007467A0"/>
    <w:rsid w:val="00753324"/>
    <w:rsid w:val="00757F74"/>
    <w:rsid w:val="00761821"/>
    <w:rsid w:val="00762E71"/>
    <w:rsid w:val="007658E7"/>
    <w:rsid w:val="007708E7"/>
    <w:rsid w:val="007935C3"/>
    <w:rsid w:val="007943D4"/>
    <w:rsid w:val="007A0B50"/>
    <w:rsid w:val="007B03BC"/>
    <w:rsid w:val="007C3E98"/>
    <w:rsid w:val="007D1DC1"/>
    <w:rsid w:val="007E1728"/>
    <w:rsid w:val="007E30F1"/>
    <w:rsid w:val="007F20A6"/>
    <w:rsid w:val="0080327F"/>
    <w:rsid w:val="00813475"/>
    <w:rsid w:val="00816989"/>
    <w:rsid w:val="0084263A"/>
    <w:rsid w:val="00842E57"/>
    <w:rsid w:val="00844AB2"/>
    <w:rsid w:val="00853EC4"/>
    <w:rsid w:val="008617CF"/>
    <w:rsid w:val="00883A6E"/>
    <w:rsid w:val="008902D3"/>
    <w:rsid w:val="00894791"/>
    <w:rsid w:val="008A4F62"/>
    <w:rsid w:val="008C0404"/>
    <w:rsid w:val="008C656D"/>
    <w:rsid w:val="00902282"/>
    <w:rsid w:val="009105D5"/>
    <w:rsid w:val="00913482"/>
    <w:rsid w:val="009151B3"/>
    <w:rsid w:val="00921DB9"/>
    <w:rsid w:val="0094646A"/>
    <w:rsid w:val="009505A5"/>
    <w:rsid w:val="00997B80"/>
    <w:rsid w:val="00A01230"/>
    <w:rsid w:val="00A02F0F"/>
    <w:rsid w:val="00A2428F"/>
    <w:rsid w:val="00A44757"/>
    <w:rsid w:val="00A47320"/>
    <w:rsid w:val="00A507B8"/>
    <w:rsid w:val="00A7352A"/>
    <w:rsid w:val="00A77CA1"/>
    <w:rsid w:val="00AB7E92"/>
    <w:rsid w:val="00AC57AD"/>
    <w:rsid w:val="00AE40E3"/>
    <w:rsid w:val="00B07BD6"/>
    <w:rsid w:val="00B6415D"/>
    <w:rsid w:val="00B840FE"/>
    <w:rsid w:val="00B868B2"/>
    <w:rsid w:val="00BC0B41"/>
    <w:rsid w:val="00BC7063"/>
    <w:rsid w:val="00BD4EF6"/>
    <w:rsid w:val="00BE096D"/>
    <w:rsid w:val="00BE35F3"/>
    <w:rsid w:val="00C02885"/>
    <w:rsid w:val="00C24A41"/>
    <w:rsid w:val="00C86375"/>
    <w:rsid w:val="00C87C4A"/>
    <w:rsid w:val="00CA0120"/>
    <w:rsid w:val="00CA2D41"/>
    <w:rsid w:val="00CC34B9"/>
    <w:rsid w:val="00CC5507"/>
    <w:rsid w:val="00CC7D07"/>
    <w:rsid w:val="00CD23A4"/>
    <w:rsid w:val="00CD32F4"/>
    <w:rsid w:val="00CF0835"/>
    <w:rsid w:val="00D17EE4"/>
    <w:rsid w:val="00D570B4"/>
    <w:rsid w:val="00D61C91"/>
    <w:rsid w:val="00D710D2"/>
    <w:rsid w:val="00D81834"/>
    <w:rsid w:val="00DE18F4"/>
    <w:rsid w:val="00DE7F1D"/>
    <w:rsid w:val="00DF790D"/>
    <w:rsid w:val="00E3239C"/>
    <w:rsid w:val="00E33482"/>
    <w:rsid w:val="00E45228"/>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22F0C"/>
    <w:rsid w:val="00F567BE"/>
    <w:rsid w:val="00F74A26"/>
    <w:rsid w:val="00F82D78"/>
    <w:rsid w:val="00FB41DD"/>
    <w:rsid w:val="00FB6A95"/>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paragraph" w:customStyle="1" w:styleId="TableParagraph">
    <w:name w:val="Table Paragraph"/>
    <w:basedOn w:val="Normal"/>
    <w:uiPriority w:val="1"/>
    <w:qFormat/>
    <w:rsid w:val="008C656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94D1-102A-4034-8CD2-DC26AFC9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Angela Mawdsley</cp:lastModifiedBy>
  <cp:revision>10</cp:revision>
  <cp:lastPrinted>2020-06-22T15:20:00Z</cp:lastPrinted>
  <dcterms:created xsi:type="dcterms:W3CDTF">2025-03-05T08:36:00Z</dcterms:created>
  <dcterms:modified xsi:type="dcterms:W3CDTF">2025-03-06T12:42:00Z</dcterms:modified>
</cp:coreProperties>
</file>